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393" w:rsidRDefault="002E7393" w:rsidP="002E7393">
      <w:pPr>
        <w:spacing w:after="0"/>
        <w:jc w:val="center"/>
      </w:pPr>
      <w:r>
        <w:t xml:space="preserve">UNIVERSIDAD TECNOLÓGICA DE PEREIRA     </w:t>
      </w:r>
    </w:p>
    <w:p w:rsidR="002E7393" w:rsidRDefault="002E7393" w:rsidP="002E7393">
      <w:pPr>
        <w:spacing w:after="0"/>
        <w:jc w:val="center"/>
      </w:pPr>
      <w:r>
        <w:t>FACULTAD CIENCIAS DE LA SALUD</w:t>
      </w:r>
    </w:p>
    <w:p w:rsidR="002E7393" w:rsidRDefault="002E7393" w:rsidP="002E7393">
      <w:pPr>
        <w:spacing w:after="0"/>
        <w:jc w:val="center"/>
      </w:pPr>
      <w:r>
        <w:t>PROGRAMA DE MEDICINA</w:t>
      </w:r>
    </w:p>
    <w:p w:rsidR="002E7393" w:rsidRDefault="002E7393" w:rsidP="002E7393">
      <w:pPr>
        <w:spacing w:after="0"/>
      </w:pPr>
    </w:p>
    <w:p w:rsidR="00B34D28" w:rsidRPr="00EE570E" w:rsidRDefault="00B34D28" w:rsidP="00B34D28">
      <w:pPr>
        <w:spacing w:after="0"/>
        <w:jc w:val="center"/>
        <w:rPr>
          <w:rFonts w:cs="Arial"/>
          <w:b/>
          <w:snapToGrid w:val="0"/>
          <w:sz w:val="20"/>
          <w:szCs w:val="20"/>
          <w:lang w:val="es-MX"/>
        </w:rPr>
      </w:pPr>
      <w:r w:rsidRPr="00EE570E">
        <w:rPr>
          <w:rFonts w:cs="Arial"/>
          <w:b/>
          <w:snapToGrid w:val="0"/>
          <w:sz w:val="20"/>
          <w:szCs w:val="20"/>
          <w:lang w:val="es-MX"/>
        </w:rPr>
        <w:t>UNIVERSIDAD TECNOLÓGICA DE PEREIRA</w:t>
      </w:r>
    </w:p>
    <w:p w:rsidR="00B34D28" w:rsidRPr="00EE570E" w:rsidRDefault="00B34D28" w:rsidP="00B34D28">
      <w:pPr>
        <w:spacing w:after="0"/>
        <w:jc w:val="center"/>
        <w:rPr>
          <w:rFonts w:cs="Arial"/>
          <w:snapToGrid w:val="0"/>
          <w:sz w:val="20"/>
          <w:szCs w:val="20"/>
          <w:lang w:val="es-MX"/>
        </w:rPr>
      </w:pPr>
      <w:r w:rsidRPr="00EE570E">
        <w:rPr>
          <w:rFonts w:cs="Arial"/>
          <w:snapToGrid w:val="0"/>
          <w:sz w:val="20"/>
          <w:szCs w:val="20"/>
          <w:lang w:val="es-MX"/>
        </w:rPr>
        <w:t>Acreditación  Institucional  de Alta Calidad por 8 años</w:t>
      </w:r>
    </w:p>
    <w:p w:rsidR="00B34D28" w:rsidRPr="00EE570E" w:rsidRDefault="00B34D28" w:rsidP="00B34D28">
      <w:pPr>
        <w:spacing w:after="0"/>
        <w:jc w:val="center"/>
        <w:rPr>
          <w:rFonts w:cs="Arial"/>
          <w:snapToGrid w:val="0"/>
          <w:sz w:val="20"/>
          <w:szCs w:val="20"/>
          <w:lang w:val="es-MX"/>
        </w:rPr>
      </w:pPr>
      <w:r w:rsidRPr="00EE570E">
        <w:rPr>
          <w:rFonts w:cs="Arial"/>
          <w:snapToGrid w:val="0"/>
          <w:sz w:val="20"/>
          <w:szCs w:val="20"/>
          <w:lang w:val="es-MX"/>
        </w:rPr>
        <w:t xml:space="preserve">Resolución 6189 del 22 de mayo de 2013 del  M.E.N </w:t>
      </w:r>
    </w:p>
    <w:p w:rsidR="00B34D28" w:rsidRPr="00EE570E" w:rsidRDefault="00B34D28" w:rsidP="00B34D28">
      <w:pPr>
        <w:spacing w:after="0"/>
        <w:jc w:val="center"/>
        <w:rPr>
          <w:rFonts w:cs="Arial"/>
          <w:b/>
          <w:snapToGrid w:val="0"/>
          <w:sz w:val="20"/>
          <w:szCs w:val="20"/>
          <w:lang w:val="es-MX"/>
        </w:rPr>
      </w:pPr>
    </w:p>
    <w:p w:rsidR="00B34D28" w:rsidRPr="00EE570E" w:rsidRDefault="00B34D28" w:rsidP="00B34D28">
      <w:pPr>
        <w:spacing w:after="0"/>
        <w:ind w:left="360"/>
        <w:jc w:val="center"/>
        <w:rPr>
          <w:rFonts w:cs="Arial"/>
          <w:b/>
          <w:snapToGrid w:val="0"/>
          <w:sz w:val="20"/>
          <w:szCs w:val="20"/>
          <w:lang w:val="es-MX"/>
        </w:rPr>
      </w:pPr>
      <w:r w:rsidRPr="00EE570E">
        <w:rPr>
          <w:rFonts w:cs="Arial"/>
          <w:b/>
          <w:snapToGrid w:val="0"/>
          <w:sz w:val="20"/>
          <w:szCs w:val="20"/>
          <w:lang w:val="es-MX"/>
        </w:rPr>
        <w:t>PROGRAMA MEDICINA</w:t>
      </w:r>
    </w:p>
    <w:p w:rsidR="00B34D28" w:rsidRPr="00EE570E" w:rsidRDefault="00B34D28" w:rsidP="00B34D28">
      <w:pPr>
        <w:spacing w:after="0"/>
        <w:ind w:left="360"/>
        <w:jc w:val="center"/>
        <w:rPr>
          <w:rFonts w:cs="Arial"/>
          <w:snapToGrid w:val="0"/>
          <w:sz w:val="20"/>
          <w:szCs w:val="20"/>
        </w:rPr>
      </w:pPr>
      <w:r w:rsidRPr="00EE570E">
        <w:rPr>
          <w:rFonts w:cs="Arial"/>
          <w:snapToGrid w:val="0"/>
          <w:sz w:val="20"/>
          <w:szCs w:val="20"/>
        </w:rPr>
        <w:t xml:space="preserve">Creado según Acuerdo 012 de Julio 6 1977 </w:t>
      </w:r>
    </w:p>
    <w:p w:rsidR="00B34D28" w:rsidRPr="00EE570E" w:rsidRDefault="00B34D28" w:rsidP="00B34D28">
      <w:pPr>
        <w:spacing w:after="0"/>
        <w:ind w:left="360"/>
        <w:jc w:val="center"/>
        <w:rPr>
          <w:rFonts w:cs="Arial"/>
          <w:snapToGrid w:val="0"/>
          <w:sz w:val="20"/>
          <w:szCs w:val="20"/>
        </w:rPr>
      </w:pPr>
      <w:r w:rsidRPr="00EE570E">
        <w:rPr>
          <w:rFonts w:cs="Arial"/>
          <w:snapToGrid w:val="0"/>
          <w:sz w:val="20"/>
          <w:szCs w:val="20"/>
        </w:rPr>
        <w:t>Con código SNIES  276, Resolución de Registro Calificado Número 10542 del 23 de diciembre de 2009 y de Renovación de la Acreditación por 8 años según Resolución 1962 del 28 de febrero 2013</w:t>
      </w:r>
      <w:r>
        <w:rPr>
          <w:rFonts w:cs="Arial"/>
          <w:snapToGrid w:val="0"/>
          <w:sz w:val="20"/>
          <w:szCs w:val="20"/>
        </w:rPr>
        <w:t>.</w:t>
      </w:r>
    </w:p>
    <w:p w:rsidR="00B34D28" w:rsidRPr="00F2260C" w:rsidRDefault="002E7393" w:rsidP="00F2260C">
      <w:pPr>
        <w:jc w:val="center"/>
        <w:rPr>
          <w:sz w:val="36"/>
        </w:rPr>
      </w:pPr>
      <w:r w:rsidRPr="00F2260C">
        <w:rPr>
          <w:sz w:val="36"/>
        </w:rPr>
        <w:t>MICROCURRICULUM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44"/>
        <w:gridCol w:w="4007"/>
      </w:tblGrid>
      <w:tr w:rsidR="00F2260C" w:rsidTr="00AD333A">
        <w:tc>
          <w:tcPr>
            <w:tcW w:w="8613" w:type="dxa"/>
            <w:gridSpan w:val="2"/>
            <w:shd w:val="clear" w:color="auto" w:fill="003300"/>
          </w:tcPr>
          <w:p w:rsidR="00F2260C" w:rsidRPr="00AD333A" w:rsidRDefault="00F2260C" w:rsidP="00F2260C">
            <w:pPr>
              <w:rPr>
                <w:rFonts w:cs="Arial"/>
                <w:b/>
                <w:snapToGrid w:val="0"/>
                <w:color w:val="003300"/>
                <w:sz w:val="20"/>
                <w:szCs w:val="20"/>
                <w:lang w:val="es-MX"/>
              </w:rPr>
            </w:pPr>
            <w:r w:rsidRPr="00F2260C">
              <w:rPr>
                <w:rFonts w:cs="Arial"/>
                <w:b/>
                <w:snapToGrid w:val="0"/>
                <w:color w:val="FFFFFF" w:themeColor="background1"/>
                <w:sz w:val="20"/>
                <w:szCs w:val="20"/>
                <w:lang w:val="es-MX"/>
              </w:rPr>
              <w:t>1. IDENTIFICACIÓN</w:t>
            </w:r>
          </w:p>
        </w:tc>
      </w:tr>
      <w:tr w:rsidR="00A24C9A" w:rsidRPr="00A24C9A" w:rsidTr="003543E0">
        <w:tc>
          <w:tcPr>
            <w:tcW w:w="4644" w:type="dxa"/>
          </w:tcPr>
          <w:p w:rsidR="002E7393" w:rsidRPr="00511550" w:rsidRDefault="002E7393" w:rsidP="001C324D">
            <w:pPr>
              <w:rPr>
                <w:rFonts w:cs="Arial"/>
                <w:b/>
                <w:snapToGrid w:val="0"/>
                <w:sz w:val="20"/>
                <w:szCs w:val="20"/>
                <w:lang w:val="es-MX"/>
              </w:rPr>
            </w:pPr>
            <w:r w:rsidRPr="00511550">
              <w:rPr>
                <w:rFonts w:cs="Arial"/>
                <w:b/>
                <w:snapToGrid w:val="0"/>
                <w:sz w:val="20"/>
                <w:szCs w:val="20"/>
                <w:lang w:val="es-MX"/>
              </w:rPr>
              <w:t>NOMBRE DE LA ASIGNATURA</w:t>
            </w:r>
            <w:r w:rsidR="001C324D" w:rsidRPr="00511550">
              <w:rPr>
                <w:rFonts w:cs="Arial"/>
                <w:b/>
                <w:snapToGrid w:val="0"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3969" w:type="dxa"/>
          </w:tcPr>
          <w:p w:rsidR="002E7393" w:rsidRPr="00511550" w:rsidRDefault="00C72AD0" w:rsidP="00AD333A">
            <w:pPr>
              <w:jc w:val="center"/>
              <w:rPr>
                <w:rFonts w:cs="Arial"/>
                <w:b/>
                <w:snapToGrid w:val="0"/>
                <w:sz w:val="20"/>
                <w:szCs w:val="20"/>
                <w:lang w:val="es-MX"/>
              </w:rPr>
            </w:pPr>
            <w:r>
              <w:rPr>
                <w:rFonts w:cs="Arial"/>
                <w:b/>
                <w:snapToGrid w:val="0"/>
                <w:sz w:val="20"/>
                <w:szCs w:val="20"/>
                <w:lang w:val="es-MX"/>
              </w:rPr>
              <w:t>Anatomía I</w:t>
            </w:r>
          </w:p>
        </w:tc>
      </w:tr>
      <w:tr w:rsidR="002E7393" w:rsidTr="003543E0">
        <w:tc>
          <w:tcPr>
            <w:tcW w:w="4644" w:type="dxa"/>
          </w:tcPr>
          <w:p w:rsidR="002E7393" w:rsidRDefault="002E7393" w:rsidP="00F2260C">
            <w:pPr>
              <w:rPr>
                <w:rFonts w:cs="Arial"/>
                <w:b/>
                <w:snapToGrid w:val="0"/>
                <w:sz w:val="20"/>
                <w:szCs w:val="20"/>
                <w:lang w:val="es-MX"/>
              </w:rPr>
            </w:pPr>
            <w:r>
              <w:rPr>
                <w:rFonts w:cs="Arial"/>
                <w:b/>
                <w:snapToGrid w:val="0"/>
                <w:sz w:val="20"/>
                <w:szCs w:val="20"/>
                <w:lang w:val="es-MX"/>
              </w:rPr>
              <w:t>CÓDIGO</w:t>
            </w:r>
          </w:p>
        </w:tc>
        <w:tc>
          <w:tcPr>
            <w:tcW w:w="3969" w:type="dxa"/>
          </w:tcPr>
          <w:p w:rsidR="002E7393" w:rsidRDefault="00C72AD0" w:rsidP="00F2260C">
            <w:pPr>
              <w:jc w:val="center"/>
              <w:rPr>
                <w:rFonts w:cs="Arial"/>
                <w:b/>
                <w:snapToGrid w:val="0"/>
                <w:sz w:val="20"/>
                <w:szCs w:val="20"/>
                <w:lang w:val="es-MX"/>
              </w:rPr>
            </w:pPr>
            <w:r>
              <w:rPr>
                <w:rFonts w:cs="Arial"/>
                <w:b/>
                <w:snapToGrid w:val="0"/>
                <w:sz w:val="20"/>
                <w:szCs w:val="20"/>
                <w:lang w:val="es-MX"/>
              </w:rPr>
              <w:t>ME135</w:t>
            </w:r>
          </w:p>
        </w:tc>
      </w:tr>
      <w:tr w:rsidR="002E7393" w:rsidTr="003543E0">
        <w:tc>
          <w:tcPr>
            <w:tcW w:w="4644" w:type="dxa"/>
          </w:tcPr>
          <w:p w:rsidR="002E7393" w:rsidRDefault="002E7393" w:rsidP="00F2260C">
            <w:pPr>
              <w:rPr>
                <w:rFonts w:cs="Arial"/>
                <w:b/>
                <w:snapToGrid w:val="0"/>
                <w:sz w:val="20"/>
                <w:szCs w:val="20"/>
                <w:lang w:val="es-MX"/>
              </w:rPr>
            </w:pPr>
            <w:r>
              <w:rPr>
                <w:rFonts w:cs="Arial"/>
                <w:b/>
                <w:snapToGrid w:val="0"/>
                <w:sz w:val="20"/>
                <w:szCs w:val="20"/>
                <w:lang w:val="es-MX"/>
              </w:rPr>
              <w:t>SEMESTRE</w:t>
            </w:r>
          </w:p>
        </w:tc>
        <w:tc>
          <w:tcPr>
            <w:tcW w:w="3969" w:type="dxa"/>
          </w:tcPr>
          <w:p w:rsidR="002E7393" w:rsidRDefault="00C72AD0" w:rsidP="00F2260C">
            <w:pPr>
              <w:jc w:val="center"/>
              <w:rPr>
                <w:rFonts w:cs="Arial"/>
                <w:b/>
                <w:snapToGrid w:val="0"/>
                <w:sz w:val="20"/>
                <w:szCs w:val="20"/>
                <w:lang w:val="es-MX"/>
              </w:rPr>
            </w:pPr>
            <w:r>
              <w:rPr>
                <w:rFonts w:cs="Arial"/>
                <w:b/>
                <w:snapToGrid w:val="0"/>
                <w:sz w:val="20"/>
                <w:szCs w:val="20"/>
                <w:lang w:val="es-MX"/>
              </w:rPr>
              <w:t>I</w:t>
            </w:r>
          </w:p>
        </w:tc>
      </w:tr>
      <w:tr w:rsidR="002E7393" w:rsidTr="003543E0">
        <w:tc>
          <w:tcPr>
            <w:tcW w:w="4644" w:type="dxa"/>
          </w:tcPr>
          <w:p w:rsidR="002E7393" w:rsidRDefault="002E7393" w:rsidP="00F2260C">
            <w:pPr>
              <w:rPr>
                <w:rFonts w:cs="Arial"/>
                <w:b/>
                <w:snapToGrid w:val="0"/>
                <w:sz w:val="20"/>
                <w:szCs w:val="20"/>
                <w:lang w:val="es-MX"/>
              </w:rPr>
            </w:pPr>
            <w:r>
              <w:rPr>
                <w:rFonts w:cs="Arial"/>
                <w:b/>
                <w:snapToGrid w:val="0"/>
                <w:sz w:val="20"/>
                <w:szCs w:val="20"/>
                <w:lang w:val="es-MX"/>
              </w:rPr>
              <w:t>DEPARTAMENTO</w:t>
            </w:r>
          </w:p>
        </w:tc>
        <w:tc>
          <w:tcPr>
            <w:tcW w:w="3969" w:type="dxa"/>
          </w:tcPr>
          <w:p w:rsidR="002E7393" w:rsidRDefault="00AD333A" w:rsidP="00F2260C">
            <w:pPr>
              <w:jc w:val="center"/>
              <w:rPr>
                <w:rFonts w:cs="Arial"/>
                <w:b/>
                <w:snapToGrid w:val="0"/>
                <w:sz w:val="20"/>
                <w:szCs w:val="20"/>
                <w:lang w:val="es-MX"/>
              </w:rPr>
            </w:pPr>
            <w:r>
              <w:rPr>
                <w:rFonts w:cs="Arial"/>
                <w:b/>
                <w:snapToGrid w:val="0"/>
                <w:sz w:val="20"/>
                <w:szCs w:val="20"/>
                <w:lang w:val="es-MX"/>
              </w:rPr>
              <w:t xml:space="preserve">Ciencias Básicas </w:t>
            </w:r>
          </w:p>
        </w:tc>
      </w:tr>
      <w:tr w:rsidR="002E7393" w:rsidTr="003543E0">
        <w:tc>
          <w:tcPr>
            <w:tcW w:w="4644" w:type="dxa"/>
          </w:tcPr>
          <w:p w:rsidR="002E7393" w:rsidRDefault="002E7393" w:rsidP="00F2260C">
            <w:pPr>
              <w:rPr>
                <w:rFonts w:cs="Arial"/>
                <w:b/>
                <w:snapToGrid w:val="0"/>
                <w:sz w:val="20"/>
                <w:szCs w:val="20"/>
                <w:lang w:val="es-MX"/>
              </w:rPr>
            </w:pPr>
            <w:r>
              <w:rPr>
                <w:rFonts w:cs="Arial"/>
                <w:b/>
                <w:snapToGrid w:val="0"/>
                <w:sz w:val="20"/>
                <w:szCs w:val="20"/>
                <w:lang w:val="es-MX"/>
              </w:rPr>
              <w:t>ÁREA</w:t>
            </w:r>
          </w:p>
        </w:tc>
        <w:tc>
          <w:tcPr>
            <w:tcW w:w="3969" w:type="dxa"/>
          </w:tcPr>
          <w:p w:rsidR="002E7393" w:rsidRDefault="002E7393" w:rsidP="00F2260C">
            <w:pPr>
              <w:jc w:val="center"/>
              <w:rPr>
                <w:rFonts w:cs="Arial"/>
                <w:b/>
                <w:snapToGrid w:val="0"/>
                <w:sz w:val="20"/>
                <w:szCs w:val="20"/>
                <w:lang w:val="es-MX"/>
              </w:rPr>
            </w:pPr>
          </w:p>
        </w:tc>
      </w:tr>
      <w:tr w:rsidR="002E7393" w:rsidTr="003543E0">
        <w:tc>
          <w:tcPr>
            <w:tcW w:w="4644" w:type="dxa"/>
          </w:tcPr>
          <w:p w:rsidR="002E7393" w:rsidRPr="001C324D" w:rsidRDefault="002E7393" w:rsidP="001F630A">
            <w:pPr>
              <w:rPr>
                <w:rFonts w:cs="Arial"/>
                <w:b/>
                <w:snapToGrid w:val="0"/>
                <w:color w:val="FF0000"/>
                <w:sz w:val="20"/>
                <w:szCs w:val="20"/>
                <w:lang w:val="es-MX"/>
              </w:rPr>
            </w:pPr>
            <w:r>
              <w:rPr>
                <w:rFonts w:cs="Arial"/>
                <w:b/>
                <w:snapToGrid w:val="0"/>
                <w:sz w:val="20"/>
                <w:szCs w:val="20"/>
                <w:lang w:val="es-MX"/>
              </w:rPr>
              <w:t>HORAS TEÓRICAS SEMANALES</w:t>
            </w:r>
            <w:r w:rsidR="001C324D">
              <w:rPr>
                <w:rFonts w:cs="Arial"/>
                <w:b/>
                <w:snapToGrid w:val="0"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3969" w:type="dxa"/>
          </w:tcPr>
          <w:p w:rsidR="002E7393" w:rsidRDefault="00B00B27" w:rsidP="00F2260C">
            <w:pPr>
              <w:jc w:val="center"/>
              <w:rPr>
                <w:rFonts w:cs="Arial"/>
                <w:b/>
                <w:snapToGrid w:val="0"/>
                <w:sz w:val="20"/>
                <w:szCs w:val="20"/>
                <w:lang w:val="es-MX"/>
              </w:rPr>
            </w:pPr>
            <w:r>
              <w:rPr>
                <w:rFonts w:cs="Arial"/>
                <w:b/>
                <w:snapToGrid w:val="0"/>
                <w:sz w:val="20"/>
                <w:szCs w:val="20"/>
                <w:lang w:val="es-MX"/>
              </w:rPr>
              <w:t>36</w:t>
            </w:r>
          </w:p>
        </w:tc>
      </w:tr>
      <w:tr w:rsidR="002E7393" w:rsidTr="003543E0">
        <w:tc>
          <w:tcPr>
            <w:tcW w:w="4644" w:type="dxa"/>
          </w:tcPr>
          <w:p w:rsidR="002E7393" w:rsidRDefault="00816EF9" w:rsidP="00F2260C">
            <w:pPr>
              <w:rPr>
                <w:rFonts w:cs="Arial"/>
                <w:b/>
                <w:snapToGrid w:val="0"/>
                <w:sz w:val="20"/>
                <w:szCs w:val="20"/>
                <w:lang w:val="es-MX"/>
              </w:rPr>
            </w:pPr>
            <w:r>
              <w:rPr>
                <w:rFonts w:cs="Arial"/>
                <w:b/>
                <w:snapToGrid w:val="0"/>
                <w:sz w:val="20"/>
                <w:szCs w:val="20"/>
                <w:lang w:val="es-MX"/>
              </w:rPr>
              <w:t>HORAS PRÁ</w:t>
            </w:r>
            <w:r w:rsidR="002E7393">
              <w:rPr>
                <w:rFonts w:cs="Arial"/>
                <w:b/>
                <w:snapToGrid w:val="0"/>
                <w:sz w:val="20"/>
                <w:szCs w:val="20"/>
                <w:lang w:val="es-MX"/>
              </w:rPr>
              <w:t>CTICAS SEMANALES</w:t>
            </w:r>
          </w:p>
        </w:tc>
        <w:tc>
          <w:tcPr>
            <w:tcW w:w="3969" w:type="dxa"/>
          </w:tcPr>
          <w:p w:rsidR="002E7393" w:rsidRDefault="00B00B27" w:rsidP="00F2260C">
            <w:pPr>
              <w:jc w:val="center"/>
              <w:rPr>
                <w:rFonts w:cs="Arial"/>
                <w:b/>
                <w:snapToGrid w:val="0"/>
                <w:sz w:val="20"/>
                <w:szCs w:val="20"/>
                <w:lang w:val="es-MX"/>
              </w:rPr>
            </w:pPr>
            <w:r>
              <w:rPr>
                <w:rFonts w:cs="Arial"/>
                <w:b/>
                <w:snapToGrid w:val="0"/>
                <w:sz w:val="20"/>
                <w:szCs w:val="20"/>
                <w:lang w:val="es-MX"/>
              </w:rPr>
              <w:t>72</w:t>
            </w:r>
          </w:p>
        </w:tc>
      </w:tr>
      <w:tr w:rsidR="00816EF9" w:rsidTr="003543E0">
        <w:tc>
          <w:tcPr>
            <w:tcW w:w="4644" w:type="dxa"/>
          </w:tcPr>
          <w:p w:rsidR="00816EF9" w:rsidRDefault="00816EF9" w:rsidP="00F2260C">
            <w:pPr>
              <w:rPr>
                <w:rFonts w:cs="Arial"/>
                <w:b/>
                <w:snapToGrid w:val="0"/>
                <w:sz w:val="20"/>
                <w:szCs w:val="20"/>
                <w:lang w:val="es-MX"/>
              </w:rPr>
            </w:pPr>
            <w:r>
              <w:rPr>
                <w:rFonts w:cs="Arial"/>
                <w:b/>
                <w:snapToGrid w:val="0"/>
                <w:sz w:val="20"/>
                <w:szCs w:val="20"/>
                <w:lang w:val="es-MX"/>
              </w:rPr>
              <w:t>SEMANAS DE DURACIÓN</w:t>
            </w:r>
          </w:p>
        </w:tc>
        <w:tc>
          <w:tcPr>
            <w:tcW w:w="3969" w:type="dxa"/>
          </w:tcPr>
          <w:p w:rsidR="00816EF9" w:rsidRDefault="00B00B27" w:rsidP="00F2260C">
            <w:pPr>
              <w:jc w:val="center"/>
              <w:rPr>
                <w:rFonts w:cs="Arial"/>
                <w:b/>
                <w:snapToGrid w:val="0"/>
                <w:sz w:val="20"/>
                <w:szCs w:val="20"/>
                <w:lang w:val="es-MX"/>
              </w:rPr>
            </w:pPr>
            <w:r>
              <w:rPr>
                <w:rFonts w:cs="Arial"/>
                <w:b/>
                <w:snapToGrid w:val="0"/>
                <w:sz w:val="20"/>
                <w:szCs w:val="20"/>
                <w:lang w:val="es-MX"/>
              </w:rPr>
              <w:t>18</w:t>
            </w:r>
          </w:p>
        </w:tc>
      </w:tr>
      <w:tr w:rsidR="002E7393" w:rsidTr="003543E0">
        <w:tc>
          <w:tcPr>
            <w:tcW w:w="4644" w:type="dxa"/>
          </w:tcPr>
          <w:p w:rsidR="002E7393" w:rsidRDefault="002E7393" w:rsidP="00F2260C">
            <w:pPr>
              <w:rPr>
                <w:rFonts w:cs="Arial"/>
                <w:b/>
                <w:snapToGrid w:val="0"/>
                <w:sz w:val="20"/>
                <w:szCs w:val="20"/>
                <w:lang w:val="es-MX"/>
              </w:rPr>
            </w:pPr>
            <w:r>
              <w:rPr>
                <w:rFonts w:cs="Arial"/>
                <w:b/>
                <w:snapToGrid w:val="0"/>
                <w:sz w:val="20"/>
                <w:szCs w:val="20"/>
                <w:lang w:val="es-MX"/>
              </w:rPr>
              <w:t>HORAS SEMESTRALES</w:t>
            </w:r>
          </w:p>
        </w:tc>
        <w:tc>
          <w:tcPr>
            <w:tcW w:w="3969" w:type="dxa"/>
          </w:tcPr>
          <w:p w:rsidR="002E7393" w:rsidRDefault="00B00B27" w:rsidP="00095F47">
            <w:pPr>
              <w:jc w:val="center"/>
              <w:rPr>
                <w:rFonts w:cs="Arial"/>
                <w:b/>
                <w:snapToGrid w:val="0"/>
                <w:sz w:val="20"/>
                <w:szCs w:val="20"/>
                <w:lang w:val="es-MX"/>
              </w:rPr>
            </w:pPr>
            <w:r>
              <w:rPr>
                <w:rFonts w:cs="Arial"/>
                <w:b/>
                <w:snapToGrid w:val="0"/>
                <w:sz w:val="20"/>
                <w:szCs w:val="20"/>
                <w:lang w:val="es-MX"/>
              </w:rPr>
              <w:t>240</w:t>
            </w:r>
          </w:p>
        </w:tc>
      </w:tr>
      <w:tr w:rsidR="002E7393" w:rsidTr="003543E0">
        <w:tc>
          <w:tcPr>
            <w:tcW w:w="4644" w:type="dxa"/>
          </w:tcPr>
          <w:p w:rsidR="002E7393" w:rsidRDefault="00F2260C" w:rsidP="00F2260C">
            <w:pPr>
              <w:rPr>
                <w:rFonts w:cs="Arial"/>
                <w:b/>
                <w:snapToGrid w:val="0"/>
                <w:sz w:val="20"/>
                <w:szCs w:val="20"/>
                <w:lang w:val="es-MX"/>
              </w:rPr>
            </w:pPr>
            <w:r>
              <w:rPr>
                <w:rFonts w:cs="Arial"/>
                <w:b/>
                <w:snapToGrid w:val="0"/>
                <w:sz w:val="20"/>
                <w:szCs w:val="20"/>
                <w:lang w:val="es-MX"/>
              </w:rPr>
              <w:t>NÚ</w:t>
            </w:r>
            <w:r w:rsidR="002E7393">
              <w:rPr>
                <w:rFonts w:cs="Arial"/>
                <w:b/>
                <w:snapToGrid w:val="0"/>
                <w:sz w:val="20"/>
                <w:szCs w:val="20"/>
                <w:lang w:val="es-MX"/>
              </w:rPr>
              <w:t>M</w:t>
            </w:r>
            <w:r>
              <w:rPr>
                <w:rFonts w:cs="Arial"/>
                <w:b/>
                <w:snapToGrid w:val="0"/>
                <w:sz w:val="20"/>
                <w:szCs w:val="20"/>
                <w:lang w:val="es-MX"/>
              </w:rPr>
              <w:t>E</w:t>
            </w:r>
            <w:r w:rsidR="002E7393">
              <w:rPr>
                <w:rFonts w:cs="Arial"/>
                <w:b/>
                <w:snapToGrid w:val="0"/>
                <w:sz w:val="20"/>
                <w:szCs w:val="20"/>
                <w:lang w:val="es-MX"/>
              </w:rPr>
              <w:t>RO DE CRÉDITOS ACADÉMICOS</w:t>
            </w:r>
          </w:p>
        </w:tc>
        <w:tc>
          <w:tcPr>
            <w:tcW w:w="3969" w:type="dxa"/>
          </w:tcPr>
          <w:p w:rsidR="002E7393" w:rsidRDefault="00C72AD0" w:rsidP="00F2260C">
            <w:pPr>
              <w:jc w:val="center"/>
              <w:rPr>
                <w:rFonts w:cs="Arial"/>
                <w:b/>
                <w:snapToGrid w:val="0"/>
                <w:sz w:val="20"/>
                <w:szCs w:val="20"/>
                <w:lang w:val="es-MX"/>
              </w:rPr>
            </w:pPr>
            <w:r>
              <w:rPr>
                <w:rFonts w:cs="Arial"/>
                <w:b/>
                <w:snapToGrid w:val="0"/>
                <w:sz w:val="20"/>
                <w:szCs w:val="20"/>
                <w:lang w:val="es-MX"/>
              </w:rPr>
              <w:t>5</w:t>
            </w:r>
          </w:p>
        </w:tc>
      </w:tr>
      <w:tr w:rsidR="008367FC" w:rsidTr="003543E0">
        <w:tc>
          <w:tcPr>
            <w:tcW w:w="4644" w:type="dxa"/>
          </w:tcPr>
          <w:p w:rsidR="008367FC" w:rsidRDefault="008367FC" w:rsidP="00F2260C">
            <w:pPr>
              <w:rPr>
                <w:rFonts w:cs="Arial"/>
                <w:b/>
                <w:snapToGrid w:val="0"/>
                <w:sz w:val="20"/>
                <w:szCs w:val="20"/>
                <w:lang w:val="es-MX"/>
              </w:rPr>
            </w:pPr>
            <w:r>
              <w:rPr>
                <w:rFonts w:cs="Arial"/>
                <w:b/>
                <w:snapToGrid w:val="0"/>
                <w:sz w:val="20"/>
                <w:szCs w:val="20"/>
                <w:lang w:val="es-MX"/>
              </w:rPr>
              <w:t>DIRECCIÓN DEL BLOG O PÁGINA WEB.</w:t>
            </w:r>
          </w:p>
        </w:tc>
        <w:tc>
          <w:tcPr>
            <w:tcW w:w="3969" w:type="dxa"/>
          </w:tcPr>
          <w:p w:rsidR="008367FC" w:rsidRDefault="007233FD" w:rsidP="00F2260C">
            <w:pPr>
              <w:jc w:val="center"/>
              <w:rPr>
                <w:rFonts w:cs="Arial"/>
                <w:b/>
                <w:snapToGrid w:val="0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bCs/>
                <w:color w:val="009933"/>
                <w:sz w:val="20"/>
                <w:szCs w:val="20"/>
                <w:shd w:val="clear" w:color="auto" w:fill="FFFFFF"/>
              </w:rPr>
              <w:t>blog</w:t>
            </w:r>
            <w:r>
              <w:rPr>
                <w:rFonts w:ascii="Arial" w:hAnsi="Arial" w:cs="Arial"/>
                <w:color w:val="009933"/>
                <w:sz w:val="20"/>
                <w:szCs w:val="20"/>
                <w:shd w:val="clear" w:color="auto" w:fill="FFFFFF"/>
              </w:rPr>
              <w:t>.utp.edu.co/</w:t>
            </w:r>
            <w:proofErr w:type="spellStart"/>
            <w:r>
              <w:rPr>
                <w:rFonts w:ascii="Arial" w:hAnsi="Arial" w:cs="Arial"/>
                <w:b/>
                <w:bCs/>
                <w:color w:val="009933"/>
                <w:sz w:val="20"/>
                <w:szCs w:val="20"/>
                <w:shd w:val="clear" w:color="auto" w:fill="FFFFFF"/>
              </w:rPr>
              <w:t>cienciasbasicas</w:t>
            </w:r>
            <w:r>
              <w:rPr>
                <w:rFonts w:ascii="Arial" w:hAnsi="Arial" w:cs="Arial"/>
                <w:color w:val="009933"/>
                <w:sz w:val="20"/>
                <w:szCs w:val="20"/>
                <w:shd w:val="clear" w:color="auto" w:fill="FFFFFF"/>
              </w:rPr>
              <w:t>medicas</w:t>
            </w:r>
            <w:proofErr w:type="spellEnd"/>
            <w:r>
              <w:rPr>
                <w:rFonts w:ascii="Arial" w:hAnsi="Arial" w:cs="Arial"/>
                <w:color w:val="009933"/>
                <w:sz w:val="20"/>
                <w:szCs w:val="20"/>
                <w:shd w:val="clear" w:color="auto" w:fill="FFFFFF"/>
              </w:rPr>
              <w:t>/</w:t>
            </w:r>
          </w:p>
        </w:tc>
      </w:tr>
      <w:tr w:rsidR="008367FC" w:rsidTr="003543E0">
        <w:tc>
          <w:tcPr>
            <w:tcW w:w="4644" w:type="dxa"/>
          </w:tcPr>
          <w:p w:rsidR="008367FC" w:rsidRDefault="008367FC" w:rsidP="00F2260C">
            <w:pPr>
              <w:rPr>
                <w:rFonts w:cs="Arial"/>
                <w:b/>
                <w:snapToGrid w:val="0"/>
                <w:sz w:val="20"/>
                <w:szCs w:val="20"/>
                <w:lang w:val="es-MX"/>
              </w:rPr>
            </w:pPr>
            <w:r>
              <w:rPr>
                <w:rFonts w:cs="Arial"/>
                <w:b/>
                <w:snapToGrid w:val="0"/>
                <w:sz w:val="20"/>
                <w:szCs w:val="20"/>
                <w:lang w:val="es-MX"/>
              </w:rPr>
              <w:t>REQUISITOS</w:t>
            </w:r>
          </w:p>
        </w:tc>
        <w:tc>
          <w:tcPr>
            <w:tcW w:w="3969" w:type="dxa"/>
          </w:tcPr>
          <w:p w:rsidR="008367FC" w:rsidRDefault="00BB0D2E" w:rsidP="00F2260C">
            <w:pPr>
              <w:jc w:val="center"/>
              <w:rPr>
                <w:rFonts w:cs="Arial"/>
                <w:b/>
                <w:snapToGrid w:val="0"/>
                <w:sz w:val="20"/>
                <w:szCs w:val="20"/>
                <w:lang w:val="es-MX"/>
              </w:rPr>
            </w:pPr>
            <w:r>
              <w:rPr>
                <w:rFonts w:cs="Arial"/>
                <w:b/>
                <w:snapToGrid w:val="0"/>
                <w:sz w:val="20"/>
                <w:szCs w:val="20"/>
                <w:lang w:val="es-MX"/>
              </w:rPr>
              <w:t>Matriculado 1er Semestre</w:t>
            </w:r>
          </w:p>
        </w:tc>
      </w:tr>
    </w:tbl>
    <w:p w:rsidR="00B96C9F" w:rsidRDefault="00B96C9F" w:rsidP="00B96C9F">
      <w:pPr>
        <w:jc w:val="center"/>
        <w:rPr>
          <w:rFonts w:ascii="Arial" w:hAnsi="Arial" w:cs="Arial"/>
          <w:b/>
          <w:iCs/>
          <w:snapToGrid w:val="0"/>
        </w:rPr>
      </w:pPr>
    </w:p>
    <w:p w:rsidR="00B96C9F" w:rsidRPr="00BE2E5E" w:rsidRDefault="00B96C9F" w:rsidP="00B96C9F">
      <w:pPr>
        <w:jc w:val="center"/>
        <w:rPr>
          <w:rFonts w:ascii="Arial" w:hAnsi="Arial" w:cs="Arial"/>
          <w:iCs/>
          <w:snapToGrid w:val="0"/>
        </w:rPr>
      </w:pPr>
      <w:r w:rsidRPr="00BE2E5E">
        <w:rPr>
          <w:rFonts w:ascii="Arial" w:hAnsi="Arial" w:cs="Arial"/>
          <w:b/>
          <w:iCs/>
          <w:snapToGrid w:val="0"/>
        </w:rPr>
        <w:t>PERFIL DEL MEDICO DE LA UTP</w:t>
      </w:r>
      <w:r w:rsidRPr="00BE2E5E">
        <w:rPr>
          <w:rFonts w:ascii="Arial" w:hAnsi="Arial" w:cs="Arial"/>
          <w:iCs/>
          <w:snapToGrid w:val="0"/>
        </w:rPr>
        <w:t xml:space="preserve"> </w:t>
      </w:r>
    </w:p>
    <w:p w:rsidR="00DF4B30" w:rsidRDefault="00CB0310" w:rsidP="00177DA0">
      <w:pPr>
        <w:jc w:val="both"/>
        <w:rPr>
          <w:rFonts w:ascii="Calibri" w:hAnsi="Calibri"/>
          <w:snapToGrid w:val="0"/>
          <w:lang w:val="es-MX"/>
        </w:rPr>
      </w:pPr>
      <w:r w:rsidRPr="00CB0310">
        <w:rPr>
          <w:rFonts w:ascii="Calibri" w:hAnsi="Calibri"/>
          <w:snapToGrid w:val="0"/>
          <w:lang w:val="es-MX"/>
        </w:rPr>
        <w:t xml:space="preserve">El médico general egresado de la Universidad Tecnológica de Pereira, es un profesional integral con formación científica, investigativa, ética, humanística y con responsabilidad social, para la comprensión e intervención del proceso salud-enfermedad individual y colectivo, con enfoque bio psico social. Lidera y ejecuta acciones de promoción, prevención, atención, rehabilitación y cuidado paliativo al individuo, la familia, la comunidad y las instituciones, mediante el uso adecuado de la evidencia científica y los recursos tecnológicos y terapéuticos disponibles, desde su diversidad cultural, en los niveles y ámbitos de atención nacional e internacional. Posee un pensamiento crítico que le permite entender la situación del país, cuestionar y participar en los procesos socio-económicos, legislativos, administrativos, ecológicos y políticos que inciden en la salud y la vida como derechos fundamentales del ser humano.  Se comunica efectivamente y trabaja en equipo </w:t>
      </w:r>
      <w:r w:rsidRPr="00CB0310">
        <w:rPr>
          <w:rFonts w:ascii="Calibri" w:hAnsi="Calibri"/>
          <w:snapToGrid w:val="0"/>
          <w:lang w:val="es-MX"/>
        </w:rPr>
        <w:lastRenderedPageBreak/>
        <w:t>con el paciente, su familia, el personal de salud y la sociedad en la búsqueda de la calidad en la atención. Posee suficiencia en una segunda lengua y gestiona su aprendizaje a lo largo</w:t>
      </w:r>
      <w:r w:rsidR="00DF4B30">
        <w:rPr>
          <w:rFonts w:ascii="Georgia" w:hAnsi="Georgia"/>
          <w:color w:val="1A1A1A"/>
          <w:sz w:val="36"/>
          <w:szCs w:val="36"/>
          <w:shd w:val="clear" w:color="auto" w:fill="FFFFFF"/>
          <w:lang w:val="es-ES"/>
        </w:rPr>
        <w:t xml:space="preserve"> </w:t>
      </w:r>
      <w:r w:rsidR="00DF4B30" w:rsidRPr="00DF4B30">
        <w:rPr>
          <w:rFonts w:ascii="Calibri" w:hAnsi="Calibri"/>
          <w:snapToGrid w:val="0"/>
          <w:lang w:val="es-MX"/>
        </w:rPr>
        <w:t>d</w:t>
      </w:r>
      <w:proofErr w:type="spellStart"/>
      <w:r w:rsidRPr="00CB0310">
        <w:rPr>
          <w:rFonts w:ascii="Calibri" w:hAnsi="Calibri"/>
          <w:snapToGrid w:val="0"/>
          <w:lang w:val="es-MX"/>
        </w:rPr>
        <w:t>e</w:t>
      </w:r>
      <w:proofErr w:type="spellEnd"/>
      <w:r w:rsidRPr="00CB0310">
        <w:rPr>
          <w:rFonts w:ascii="Calibri" w:hAnsi="Calibri"/>
          <w:snapToGrid w:val="0"/>
          <w:lang w:val="es-MX"/>
        </w:rPr>
        <w:t xml:space="preserve"> la vida.                 </w:t>
      </w:r>
    </w:p>
    <w:p w:rsidR="00177DA0" w:rsidRPr="00EE570E" w:rsidRDefault="00CB0310" w:rsidP="00177DA0">
      <w:pPr>
        <w:jc w:val="both"/>
        <w:rPr>
          <w:rFonts w:cs="Arial"/>
          <w:b/>
          <w:snapToGrid w:val="0"/>
          <w:sz w:val="20"/>
          <w:szCs w:val="20"/>
          <w:lang w:val="es-MX"/>
        </w:rPr>
      </w:pPr>
      <w:bookmarkStart w:id="0" w:name="_GoBack"/>
      <w:bookmarkEnd w:id="0"/>
      <w:r>
        <w:rPr>
          <w:rFonts w:ascii="Georgia" w:hAnsi="Georgia"/>
          <w:color w:val="674EA7"/>
          <w:sz w:val="36"/>
          <w:szCs w:val="36"/>
          <w:shd w:val="clear" w:color="auto" w:fill="FFFFFF"/>
        </w:rPr>
        <w:t> </w:t>
      </w:r>
      <w:r w:rsidRPr="00EE570E">
        <w:rPr>
          <w:rFonts w:cs="Arial"/>
          <w:b/>
          <w:snapToGrid w:val="0"/>
          <w:sz w:val="20"/>
          <w:szCs w:val="20"/>
        </w:rPr>
        <w:t xml:space="preserve"> </w:t>
      </w:r>
      <w:r w:rsidR="00177DA0" w:rsidRPr="00EE570E">
        <w:rPr>
          <w:rFonts w:cs="Arial"/>
          <w:b/>
          <w:snapToGrid w:val="0"/>
          <w:sz w:val="20"/>
          <w:szCs w:val="20"/>
        </w:rPr>
        <w:t xml:space="preserve">2. </w:t>
      </w:r>
      <w:r w:rsidR="00177DA0" w:rsidRPr="00EE570E">
        <w:rPr>
          <w:rFonts w:cs="Arial"/>
          <w:b/>
          <w:snapToGrid w:val="0"/>
          <w:sz w:val="20"/>
          <w:szCs w:val="20"/>
          <w:lang w:val="es-MX"/>
        </w:rPr>
        <w:t>JUSTIFICACIÓN</w:t>
      </w:r>
    </w:p>
    <w:p w:rsidR="00177DA0" w:rsidRPr="00F1640F" w:rsidRDefault="003656CA" w:rsidP="00177DA0">
      <w:pPr>
        <w:jc w:val="both"/>
        <w:rPr>
          <w:rFonts w:ascii="Calibri" w:hAnsi="Calibri"/>
          <w:snapToGrid w:val="0"/>
          <w:color w:val="FF0000"/>
          <w:lang w:val="es-MX"/>
        </w:rPr>
      </w:pPr>
      <w:r w:rsidRPr="00A10D43">
        <w:rPr>
          <w:rFonts w:ascii="Calibri" w:hAnsi="Calibri"/>
          <w:snapToGrid w:val="0"/>
          <w:lang w:val="es-MX"/>
        </w:rPr>
        <w:t>La anatomía (del latín disecar o cortar) es un componente de las ciencias biológicas que se ocupa del número, estructura, situación y relaciones de las diversas partes del cuerpo humano. Para el estudiante de medicina la asignatura aporta los conocimientos básicos para el ulterior entendimiento de la función de los diferentes órganos y partes del cuerpo humano, la utilización de  una metodología teórico práctica se facilitar</w:t>
      </w:r>
      <w:r>
        <w:rPr>
          <w:rFonts w:ascii="Calibri" w:hAnsi="Calibri"/>
          <w:snapToGrid w:val="0"/>
          <w:lang w:val="es-MX"/>
        </w:rPr>
        <w:t>á obtener un hábito de estudio</w:t>
      </w:r>
    </w:p>
    <w:p w:rsidR="00177DA0" w:rsidRDefault="00177DA0" w:rsidP="00177DA0">
      <w:pPr>
        <w:jc w:val="both"/>
        <w:rPr>
          <w:rFonts w:cs="Arial"/>
          <w:b/>
          <w:snapToGrid w:val="0"/>
          <w:sz w:val="20"/>
          <w:szCs w:val="20"/>
          <w:lang w:val="es-MX"/>
        </w:rPr>
      </w:pPr>
      <w:r w:rsidRPr="00EE570E">
        <w:rPr>
          <w:rFonts w:cs="Arial"/>
          <w:b/>
          <w:snapToGrid w:val="0"/>
          <w:sz w:val="20"/>
          <w:szCs w:val="20"/>
          <w:lang w:val="es-MX"/>
        </w:rPr>
        <w:t xml:space="preserve">3. OBJETIVOS  </w:t>
      </w:r>
    </w:p>
    <w:p w:rsidR="00E50CC0" w:rsidRPr="00E50CC0" w:rsidRDefault="00E50CC0" w:rsidP="00E50CC0">
      <w:pPr>
        <w:ind w:left="360"/>
        <w:jc w:val="both"/>
        <w:rPr>
          <w:snapToGrid w:val="0"/>
          <w:lang w:val="es-MX"/>
        </w:rPr>
      </w:pPr>
      <w:r w:rsidRPr="00E50CC0">
        <w:rPr>
          <w:snapToGrid w:val="0"/>
          <w:lang w:val="es-MX"/>
        </w:rPr>
        <w:t xml:space="preserve">Reconocer las estructuras   del sistema locomotor, así  como las que conforman la cabeza y el cuello del cuerpo humano. Al establecer las relaciones anatómicas existentes entre los distintos componentes, le permite inferir algunas situaciones funcionales en las cuales juegue un papel </w:t>
      </w:r>
      <w:r w:rsidRPr="00E50CC0">
        <w:rPr>
          <w:i/>
          <w:snapToGrid w:val="0"/>
          <w:lang w:val="es-MX"/>
        </w:rPr>
        <w:t>importante</w:t>
      </w:r>
      <w:r w:rsidRPr="00E50CC0">
        <w:rPr>
          <w:snapToGrid w:val="0"/>
          <w:lang w:val="es-MX"/>
        </w:rPr>
        <w:t xml:space="preserve"> la morfología del órgano, igualmente le facilitará su análisis para las  aplicaciones clínicas, por lo demás, es la base  para el subsecuente estudio de otras asignaturas en el programa de medicina. </w:t>
      </w:r>
    </w:p>
    <w:p w:rsidR="00E50CC0" w:rsidRPr="00095F47" w:rsidRDefault="00E50CC0" w:rsidP="00177DA0">
      <w:pPr>
        <w:jc w:val="both"/>
        <w:rPr>
          <w:rFonts w:cs="Arial"/>
          <w:snapToGrid w:val="0"/>
          <w:sz w:val="20"/>
          <w:szCs w:val="20"/>
        </w:rPr>
      </w:pPr>
    </w:p>
    <w:p w:rsidR="00177DA0" w:rsidRPr="00867CE8" w:rsidRDefault="00177DA0" w:rsidP="00177DA0">
      <w:pPr>
        <w:rPr>
          <w:rFonts w:cs="Arial"/>
          <w:b/>
          <w:sz w:val="20"/>
          <w:szCs w:val="20"/>
        </w:rPr>
      </w:pPr>
      <w:r w:rsidRPr="00867CE8">
        <w:rPr>
          <w:rFonts w:cs="Arial"/>
          <w:b/>
          <w:sz w:val="20"/>
          <w:szCs w:val="20"/>
        </w:rPr>
        <w:t xml:space="preserve">3.2 OBJETIVOS ESPECIFICOS (EJEMPLO: OBJETIVOS PARA EL DESARROLLO DEL SABER, EL HACER Y EL SER) </w:t>
      </w:r>
    </w:p>
    <w:p w:rsidR="007233FD" w:rsidRPr="00A72874" w:rsidRDefault="007233FD" w:rsidP="00985A6A">
      <w:pPr>
        <w:spacing w:after="0" w:line="240" w:lineRule="auto"/>
        <w:ind w:left="360"/>
        <w:jc w:val="both"/>
      </w:pPr>
    </w:p>
    <w:p w:rsidR="00E50CC0" w:rsidRPr="00A72874" w:rsidRDefault="00E50CC0" w:rsidP="00985A6A">
      <w:pPr>
        <w:numPr>
          <w:ilvl w:val="0"/>
          <w:numId w:val="22"/>
        </w:numPr>
        <w:spacing w:after="0" w:line="240" w:lineRule="auto"/>
        <w:jc w:val="both"/>
        <w:rPr>
          <w:snapToGrid w:val="0"/>
          <w:lang w:val="es-MX"/>
        </w:rPr>
      </w:pPr>
      <w:r w:rsidRPr="00A72874">
        <w:rPr>
          <w:snapToGrid w:val="0"/>
          <w:lang w:val="es-MX"/>
        </w:rPr>
        <w:t>Describir, diferenciar  y asociar  los conceptos de orientación y conformación de las estructuras anatómicas, para ser aplicadas al estudio de una región específica y servir de fundamento para continuar el estudio anatómico en el curso de Anatomía II.</w:t>
      </w:r>
    </w:p>
    <w:p w:rsidR="00E50CC0" w:rsidRPr="00A72874" w:rsidRDefault="00E50CC0" w:rsidP="00985A6A">
      <w:pPr>
        <w:spacing w:after="0" w:line="240" w:lineRule="auto"/>
        <w:ind w:left="720"/>
        <w:jc w:val="both"/>
        <w:rPr>
          <w:snapToGrid w:val="0"/>
          <w:lang w:val="es-MX"/>
        </w:rPr>
      </w:pPr>
    </w:p>
    <w:p w:rsidR="00E50CC0" w:rsidRPr="00A72874" w:rsidRDefault="00E50CC0" w:rsidP="00985A6A">
      <w:pPr>
        <w:numPr>
          <w:ilvl w:val="0"/>
          <w:numId w:val="22"/>
        </w:numPr>
        <w:spacing w:after="0" w:line="240" w:lineRule="auto"/>
        <w:jc w:val="both"/>
        <w:rPr>
          <w:snapToGrid w:val="0"/>
          <w:lang w:val="es-MX"/>
        </w:rPr>
      </w:pPr>
      <w:r w:rsidRPr="00A72874">
        <w:rPr>
          <w:snapToGrid w:val="0"/>
          <w:lang w:val="es-MX"/>
        </w:rPr>
        <w:t xml:space="preserve">Reconocer las características específicas de los diferentes huesos, sus </w:t>
      </w:r>
      <w:r w:rsidR="00985A6A" w:rsidRPr="00A72874">
        <w:rPr>
          <w:snapToGrid w:val="0"/>
          <w:lang w:val="es-MX"/>
        </w:rPr>
        <w:t>articulaciones,</w:t>
      </w:r>
      <w:r w:rsidRPr="00A72874">
        <w:rPr>
          <w:snapToGrid w:val="0"/>
          <w:lang w:val="es-MX"/>
        </w:rPr>
        <w:t xml:space="preserve"> sus ejes de movimiento y real y concreta ubicación anatómica.</w:t>
      </w:r>
    </w:p>
    <w:p w:rsidR="00E50CC0" w:rsidRPr="00A72874" w:rsidRDefault="00E50CC0" w:rsidP="00985A6A">
      <w:pPr>
        <w:pStyle w:val="Prrafodelista"/>
        <w:spacing w:after="0" w:line="240" w:lineRule="auto"/>
        <w:rPr>
          <w:rFonts w:asciiTheme="minorHAnsi" w:hAnsiTheme="minorHAnsi"/>
          <w:snapToGrid w:val="0"/>
          <w:lang w:val="es-MX"/>
        </w:rPr>
      </w:pPr>
    </w:p>
    <w:p w:rsidR="00E50CC0" w:rsidRPr="00A72874" w:rsidRDefault="00E50CC0" w:rsidP="00985A6A">
      <w:pPr>
        <w:numPr>
          <w:ilvl w:val="0"/>
          <w:numId w:val="22"/>
        </w:numPr>
        <w:spacing w:after="0" w:line="240" w:lineRule="auto"/>
        <w:jc w:val="both"/>
        <w:rPr>
          <w:snapToGrid w:val="0"/>
          <w:lang w:val="es-MX"/>
        </w:rPr>
      </w:pPr>
      <w:r w:rsidRPr="00A72874">
        <w:rPr>
          <w:snapToGrid w:val="0"/>
          <w:lang w:val="es-MX"/>
        </w:rPr>
        <w:t>Reconocer e identificar las características de los diferentes músculos con sus partes, entre ellas origen, inserción, acción y el pedículo vasculonervioso.</w:t>
      </w:r>
    </w:p>
    <w:p w:rsidR="00E50CC0" w:rsidRPr="00A72874" w:rsidRDefault="00E50CC0" w:rsidP="00985A6A">
      <w:pPr>
        <w:pStyle w:val="Prrafodelista"/>
        <w:spacing w:after="0" w:line="240" w:lineRule="auto"/>
        <w:rPr>
          <w:rFonts w:asciiTheme="minorHAnsi" w:hAnsiTheme="minorHAnsi"/>
          <w:snapToGrid w:val="0"/>
          <w:lang w:val="es-MX"/>
        </w:rPr>
      </w:pPr>
    </w:p>
    <w:p w:rsidR="00E50CC0" w:rsidRPr="00A72874" w:rsidRDefault="00E50CC0" w:rsidP="00985A6A">
      <w:pPr>
        <w:numPr>
          <w:ilvl w:val="0"/>
          <w:numId w:val="22"/>
        </w:numPr>
        <w:spacing w:after="0" w:line="240" w:lineRule="auto"/>
        <w:jc w:val="both"/>
        <w:rPr>
          <w:snapToGrid w:val="0"/>
          <w:lang w:val="es-MX"/>
        </w:rPr>
      </w:pPr>
      <w:r w:rsidRPr="00A72874">
        <w:rPr>
          <w:snapToGrid w:val="0"/>
          <w:lang w:val="es-MX"/>
        </w:rPr>
        <w:t>Establecer las relaciones anatómicas de los diferentes músculos con estructuras similares, vasculares y nerviosas.</w:t>
      </w:r>
    </w:p>
    <w:p w:rsidR="00E50CC0" w:rsidRPr="00A72874" w:rsidRDefault="00E50CC0" w:rsidP="00985A6A">
      <w:pPr>
        <w:pStyle w:val="Prrafodelista"/>
        <w:spacing w:after="0" w:line="240" w:lineRule="auto"/>
        <w:rPr>
          <w:rFonts w:asciiTheme="minorHAnsi" w:hAnsiTheme="minorHAnsi"/>
          <w:snapToGrid w:val="0"/>
          <w:lang w:val="es-MX"/>
        </w:rPr>
      </w:pPr>
    </w:p>
    <w:p w:rsidR="00E50CC0" w:rsidRPr="00A72874" w:rsidRDefault="00E50CC0" w:rsidP="00985A6A">
      <w:pPr>
        <w:numPr>
          <w:ilvl w:val="0"/>
          <w:numId w:val="22"/>
        </w:numPr>
        <w:spacing w:after="0" w:line="240" w:lineRule="auto"/>
        <w:jc w:val="both"/>
        <w:rPr>
          <w:snapToGrid w:val="0"/>
          <w:lang w:val="es-MX"/>
        </w:rPr>
      </w:pPr>
      <w:r w:rsidRPr="00A72874">
        <w:rPr>
          <w:snapToGrid w:val="0"/>
          <w:lang w:val="es-MX"/>
        </w:rPr>
        <w:t xml:space="preserve"> Identificar  la acción principal de cada uno de los músculos, en grupo y sea agonista, antagonista o </w:t>
      </w:r>
      <w:r w:rsidR="005621B9" w:rsidRPr="00A72874">
        <w:rPr>
          <w:snapToGrid w:val="0"/>
          <w:lang w:val="es-MX"/>
        </w:rPr>
        <w:t>sinergia</w:t>
      </w:r>
      <w:r w:rsidRPr="00A72874">
        <w:rPr>
          <w:snapToGrid w:val="0"/>
          <w:lang w:val="es-MX"/>
        </w:rPr>
        <w:t xml:space="preserve"> en el miembro superior, dorso y miembro inferior.</w:t>
      </w:r>
    </w:p>
    <w:p w:rsidR="00E50CC0" w:rsidRPr="00A72874" w:rsidRDefault="00E50CC0" w:rsidP="00985A6A">
      <w:pPr>
        <w:pStyle w:val="Prrafodelista"/>
        <w:spacing w:after="0" w:line="240" w:lineRule="auto"/>
        <w:rPr>
          <w:rFonts w:asciiTheme="minorHAnsi" w:hAnsiTheme="minorHAnsi"/>
          <w:snapToGrid w:val="0"/>
          <w:lang w:val="es-MX"/>
        </w:rPr>
      </w:pPr>
    </w:p>
    <w:p w:rsidR="00E50CC0" w:rsidRPr="00A72874" w:rsidRDefault="00E50CC0" w:rsidP="00985A6A">
      <w:pPr>
        <w:numPr>
          <w:ilvl w:val="0"/>
          <w:numId w:val="22"/>
        </w:numPr>
        <w:spacing w:after="0" w:line="240" w:lineRule="auto"/>
        <w:jc w:val="both"/>
        <w:rPr>
          <w:snapToGrid w:val="0"/>
          <w:lang w:val="es-MX"/>
        </w:rPr>
      </w:pPr>
      <w:r w:rsidRPr="00A72874">
        <w:rPr>
          <w:snapToGrid w:val="0"/>
          <w:lang w:val="es-MX"/>
        </w:rPr>
        <w:t>Identificar la conformación de los distintos plexos nerviosos; braquial, lumbosacro, cervical, los distintos nervios originados en ellos y deducir las características determinadas por las lesiones de los mismos ya sea como plexos o individualmente como nervios.</w:t>
      </w:r>
    </w:p>
    <w:p w:rsidR="00E50CC0" w:rsidRPr="00A72874" w:rsidRDefault="00E50CC0" w:rsidP="00985A6A">
      <w:pPr>
        <w:pStyle w:val="Prrafodelista"/>
        <w:spacing w:after="0" w:line="240" w:lineRule="auto"/>
        <w:rPr>
          <w:rFonts w:asciiTheme="minorHAnsi" w:hAnsiTheme="minorHAnsi"/>
          <w:snapToGrid w:val="0"/>
          <w:lang w:val="es-MX"/>
        </w:rPr>
      </w:pPr>
    </w:p>
    <w:p w:rsidR="00E50CC0" w:rsidRPr="00A72874" w:rsidRDefault="00E50CC0" w:rsidP="00985A6A">
      <w:pPr>
        <w:numPr>
          <w:ilvl w:val="0"/>
          <w:numId w:val="22"/>
        </w:numPr>
        <w:spacing w:after="0" w:line="240" w:lineRule="auto"/>
        <w:jc w:val="both"/>
        <w:rPr>
          <w:snapToGrid w:val="0"/>
          <w:lang w:val="es-MX"/>
        </w:rPr>
      </w:pPr>
      <w:r w:rsidRPr="00A72874">
        <w:rPr>
          <w:snapToGrid w:val="0"/>
          <w:lang w:val="es-MX"/>
        </w:rPr>
        <w:t xml:space="preserve">Delimitar la región del cuello y sus subdivisiones en </w:t>
      </w:r>
      <w:r w:rsidR="005621B9" w:rsidRPr="00A72874">
        <w:rPr>
          <w:snapToGrid w:val="0"/>
          <w:lang w:val="es-MX"/>
        </w:rPr>
        <w:t>triángulos</w:t>
      </w:r>
      <w:r w:rsidRPr="00A72874">
        <w:rPr>
          <w:snapToGrid w:val="0"/>
          <w:lang w:val="es-MX"/>
        </w:rPr>
        <w:t>: anterior, posterior y región esternocleidomastoidea.</w:t>
      </w:r>
    </w:p>
    <w:p w:rsidR="00E50CC0" w:rsidRPr="00A72874" w:rsidRDefault="00E50CC0" w:rsidP="00985A6A">
      <w:pPr>
        <w:pStyle w:val="Prrafodelista"/>
        <w:spacing w:after="0" w:line="240" w:lineRule="auto"/>
        <w:rPr>
          <w:rFonts w:asciiTheme="minorHAnsi" w:hAnsiTheme="minorHAnsi"/>
          <w:snapToGrid w:val="0"/>
          <w:lang w:val="es-MX"/>
        </w:rPr>
      </w:pPr>
    </w:p>
    <w:p w:rsidR="00E50CC0" w:rsidRPr="00A72874" w:rsidRDefault="00E50CC0" w:rsidP="00985A6A">
      <w:pPr>
        <w:numPr>
          <w:ilvl w:val="0"/>
          <w:numId w:val="22"/>
        </w:numPr>
        <w:spacing w:after="0" w:line="240" w:lineRule="auto"/>
        <w:jc w:val="both"/>
        <w:rPr>
          <w:snapToGrid w:val="0"/>
          <w:lang w:val="es-MX"/>
        </w:rPr>
      </w:pPr>
      <w:r w:rsidRPr="00A72874">
        <w:rPr>
          <w:snapToGrid w:val="0"/>
          <w:lang w:val="es-MX"/>
        </w:rPr>
        <w:t>Identificar los diferentes componentes musculares, vasculares, nerviosos y viscerales del cuello.</w:t>
      </w:r>
    </w:p>
    <w:p w:rsidR="00E50CC0" w:rsidRPr="00A72874" w:rsidRDefault="00E50CC0" w:rsidP="00985A6A">
      <w:pPr>
        <w:pStyle w:val="Prrafodelista"/>
        <w:spacing w:after="0" w:line="240" w:lineRule="auto"/>
        <w:rPr>
          <w:rFonts w:asciiTheme="minorHAnsi" w:hAnsiTheme="minorHAnsi"/>
          <w:snapToGrid w:val="0"/>
          <w:lang w:val="es-MX"/>
        </w:rPr>
      </w:pPr>
    </w:p>
    <w:p w:rsidR="00E50CC0" w:rsidRPr="00A72874" w:rsidRDefault="00E50CC0" w:rsidP="00985A6A">
      <w:pPr>
        <w:numPr>
          <w:ilvl w:val="0"/>
          <w:numId w:val="22"/>
        </w:numPr>
        <w:spacing w:after="0" w:line="240" w:lineRule="auto"/>
        <w:jc w:val="both"/>
        <w:rPr>
          <w:snapToGrid w:val="0"/>
          <w:lang w:val="es-MX"/>
        </w:rPr>
      </w:pPr>
      <w:r w:rsidRPr="00A72874">
        <w:rPr>
          <w:snapToGrid w:val="0"/>
          <w:lang w:val="es-MX"/>
        </w:rPr>
        <w:t>Identificar nervios Hipogloso, glosofaríngeo, accesorio, glosofaríngeo y vago.</w:t>
      </w:r>
    </w:p>
    <w:p w:rsidR="00E50CC0" w:rsidRPr="00A72874" w:rsidRDefault="00E50CC0" w:rsidP="00985A6A">
      <w:pPr>
        <w:pStyle w:val="Prrafodelista"/>
        <w:spacing w:after="0" w:line="240" w:lineRule="auto"/>
        <w:rPr>
          <w:rFonts w:asciiTheme="minorHAnsi" w:hAnsiTheme="minorHAnsi"/>
          <w:snapToGrid w:val="0"/>
          <w:lang w:val="es-MX"/>
        </w:rPr>
      </w:pPr>
    </w:p>
    <w:p w:rsidR="00E50CC0" w:rsidRPr="00A72874" w:rsidRDefault="00E50CC0" w:rsidP="00985A6A">
      <w:pPr>
        <w:numPr>
          <w:ilvl w:val="0"/>
          <w:numId w:val="22"/>
        </w:numPr>
        <w:spacing w:after="0" w:line="240" w:lineRule="auto"/>
        <w:jc w:val="both"/>
        <w:rPr>
          <w:snapToGrid w:val="0"/>
          <w:lang w:val="es-MX"/>
        </w:rPr>
      </w:pPr>
      <w:r w:rsidRPr="00A72874">
        <w:rPr>
          <w:snapToGrid w:val="0"/>
          <w:lang w:val="es-MX"/>
        </w:rPr>
        <w:t>Establecer las relaciones de estructuras superficiales, profundas y las fascias del cuello.</w:t>
      </w:r>
    </w:p>
    <w:p w:rsidR="00E50CC0" w:rsidRPr="00A72874" w:rsidRDefault="00E50CC0" w:rsidP="00985A6A">
      <w:pPr>
        <w:pStyle w:val="Prrafodelista"/>
        <w:spacing w:after="0" w:line="240" w:lineRule="auto"/>
        <w:rPr>
          <w:rFonts w:asciiTheme="minorHAnsi" w:hAnsiTheme="minorHAnsi"/>
          <w:snapToGrid w:val="0"/>
          <w:lang w:val="es-MX"/>
        </w:rPr>
      </w:pPr>
    </w:p>
    <w:p w:rsidR="00E50CC0" w:rsidRPr="00A72874" w:rsidRDefault="00E50CC0" w:rsidP="00985A6A">
      <w:pPr>
        <w:numPr>
          <w:ilvl w:val="0"/>
          <w:numId w:val="22"/>
        </w:numPr>
        <w:spacing w:after="0" w:line="240" w:lineRule="auto"/>
        <w:jc w:val="both"/>
        <w:rPr>
          <w:snapToGrid w:val="0"/>
          <w:lang w:val="es-MX"/>
        </w:rPr>
      </w:pPr>
      <w:r w:rsidRPr="00A72874">
        <w:rPr>
          <w:snapToGrid w:val="0"/>
          <w:lang w:val="es-MX"/>
        </w:rPr>
        <w:t>Identificar los componentes de la faringe y sus relaciones anatómicas y división de la misma; nasofaringe, orofaringe y laringofaringe.</w:t>
      </w:r>
    </w:p>
    <w:p w:rsidR="00E50CC0" w:rsidRPr="00A72874" w:rsidRDefault="00E50CC0" w:rsidP="00985A6A">
      <w:pPr>
        <w:pStyle w:val="Prrafodelista"/>
        <w:spacing w:after="0" w:line="240" w:lineRule="auto"/>
        <w:rPr>
          <w:rFonts w:asciiTheme="minorHAnsi" w:hAnsiTheme="minorHAnsi"/>
          <w:snapToGrid w:val="0"/>
          <w:lang w:val="es-MX"/>
        </w:rPr>
      </w:pPr>
    </w:p>
    <w:p w:rsidR="00E50CC0" w:rsidRPr="00A72874" w:rsidRDefault="00E50CC0" w:rsidP="00985A6A">
      <w:pPr>
        <w:numPr>
          <w:ilvl w:val="0"/>
          <w:numId w:val="22"/>
        </w:numPr>
        <w:spacing w:after="0" w:line="240" w:lineRule="auto"/>
        <w:jc w:val="both"/>
        <w:rPr>
          <w:snapToGrid w:val="0"/>
          <w:lang w:val="es-MX"/>
        </w:rPr>
      </w:pPr>
      <w:r w:rsidRPr="00A72874">
        <w:rPr>
          <w:snapToGrid w:val="0"/>
          <w:lang w:val="es-MX"/>
        </w:rPr>
        <w:t xml:space="preserve">Identificar los distintos componentes estructurales, musculares, irrigación e inervación de la laringe y sus porciones: vestíbulo, ventrículo y cavidad </w:t>
      </w:r>
      <w:r w:rsidR="005621B9" w:rsidRPr="00A72874">
        <w:rPr>
          <w:snapToGrid w:val="0"/>
          <w:lang w:val="es-MX"/>
        </w:rPr>
        <w:t>infra glótica</w:t>
      </w:r>
      <w:r w:rsidRPr="00A72874">
        <w:rPr>
          <w:snapToGrid w:val="0"/>
          <w:lang w:val="es-MX"/>
        </w:rPr>
        <w:t>.</w:t>
      </w:r>
    </w:p>
    <w:p w:rsidR="00E50CC0" w:rsidRPr="00A72874" w:rsidRDefault="00E50CC0" w:rsidP="00985A6A">
      <w:pPr>
        <w:pStyle w:val="Prrafodelista"/>
        <w:spacing w:after="0" w:line="240" w:lineRule="auto"/>
        <w:rPr>
          <w:rFonts w:asciiTheme="minorHAnsi" w:hAnsiTheme="minorHAnsi"/>
          <w:snapToGrid w:val="0"/>
          <w:lang w:val="es-MX"/>
        </w:rPr>
      </w:pPr>
    </w:p>
    <w:p w:rsidR="00E50CC0" w:rsidRPr="00A72874" w:rsidRDefault="00E50CC0" w:rsidP="00985A6A">
      <w:pPr>
        <w:numPr>
          <w:ilvl w:val="0"/>
          <w:numId w:val="22"/>
        </w:numPr>
        <w:spacing w:after="0" w:line="240" w:lineRule="auto"/>
        <w:jc w:val="both"/>
        <w:rPr>
          <w:snapToGrid w:val="0"/>
          <w:lang w:val="es-MX"/>
        </w:rPr>
      </w:pPr>
      <w:r w:rsidRPr="00A72874">
        <w:rPr>
          <w:snapToGrid w:val="0"/>
          <w:lang w:val="es-MX"/>
        </w:rPr>
        <w:t xml:space="preserve">Identificar las distintas estructuras y órganos de la raíz del cuello: cúpula pleural,  </w:t>
      </w:r>
      <w:r w:rsidR="005621B9" w:rsidRPr="00A72874">
        <w:rPr>
          <w:snapToGrid w:val="0"/>
          <w:lang w:val="es-MX"/>
        </w:rPr>
        <w:t>ápex</w:t>
      </w:r>
      <w:r w:rsidRPr="00A72874">
        <w:rPr>
          <w:snapToGrid w:val="0"/>
          <w:lang w:val="es-MX"/>
        </w:rPr>
        <w:t xml:space="preserve"> pulmonar, venas y arterias subclavias, nervio frénico, nervio vago y cadena simpática cervical y nervios derivados de los mismos en la región.</w:t>
      </w:r>
    </w:p>
    <w:p w:rsidR="00E50CC0" w:rsidRPr="00A72874" w:rsidRDefault="00E50CC0" w:rsidP="00985A6A">
      <w:pPr>
        <w:pStyle w:val="Prrafodelista"/>
        <w:spacing w:after="0" w:line="240" w:lineRule="auto"/>
        <w:rPr>
          <w:rFonts w:asciiTheme="minorHAnsi" w:hAnsiTheme="minorHAnsi"/>
          <w:snapToGrid w:val="0"/>
          <w:lang w:val="es-MX"/>
        </w:rPr>
      </w:pPr>
    </w:p>
    <w:p w:rsidR="00E50CC0" w:rsidRPr="00A72874" w:rsidRDefault="00E50CC0" w:rsidP="00985A6A">
      <w:pPr>
        <w:numPr>
          <w:ilvl w:val="0"/>
          <w:numId w:val="22"/>
        </w:numPr>
        <w:spacing w:after="0" w:line="240" w:lineRule="auto"/>
        <w:jc w:val="both"/>
        <w:rPr>
          <w:snapToGrid w:val="0"/>
          <w:lang w:val="es-MX"/>
        </w:rPr>
      </w:pPr>
      <w:r w:rsidRPr="00A72874">
        <w:rPr>
          <w:snapToGrid w:val="0"/>
          <w:lang w:val="es-MX"/>
        </w:rPr>
        <w:t>Reconocer la estructura ósea de la cabeza: Cráneo y viscerocráneo.</w:t>
      </w:r>
    </w:p>
    <w:p w:rsidR="00E50CC0" w:rsidRPr="00A72874" w:rsidRDefault="00E50CC0" w:rsidP="00985A6A">
      <w:pPr>
        <w:pStyle w:val="Prrafodelista"/>
        <w:spacing w:after="0" w:line="240" w:lineRule="auto"/>
        <w:rPr>
          <w:rFonts w:asciiTheme="minorHAnsi" w:hAnsiTheme="minorHAnsi"/>
          <w:snapToGrid w:val="0"/>
          <w:lang w:val="es-MX"/>
        </w:rPr>
      </w:pPr>
    </w:p>
    <w:p w:rsidR="00E50CC0" w:rsidRPr="00A72874" w:rsidRDefault="00E50CC0" w:rsidP="00985A6A">
      <w:pPr>
        <w:numPr>
          <w:ilvl w:val="0"/>
          <w:numId w:val="22"/>
        </w:numPr>
        <w:spacing w:after="0" w:line="240" w:lineRule="auto"/>
        <w:jc w:val="both"/>
        <w:rPr>
          <w:snapToGrid w:val="0"/>
          <w:lang w:val="es-MX"/>
        </w:rPr>
      </w:pPr>
      <w:r w:rsidRPr="00A72874">
        <w:rPr>
          <w:snapToGrid w:val="0"/>
          <w:lang w:val="es-MX"/>
        </w:rPr>
        <w:t>Reconocer las distintas características, puntos y orificios de cada una de las vistas del cráneo y el viscerocráneo: vista frontal, vista lateral y base de cráneo.</w:t>
      </w:r>
    </w:p>
    <w:p w:rsidR="00E50CC0" w:rsidRPr="00A72874" w:rsidRDefault="00E50CC0" w:rsidP="00985A6A">
      <w:pPr>
        <w:pStyle w:val="Prrafodelista"/>
        <w:spacing w:after="0" w:line="240" w:lineRule="auto"/>
        <w:rPr>
          <w:rFonts w:asciiTheme="minorHAnsi" w:hAnsiTheme="minorHAnsi"/>
          <w:snapToGrid w:val="0"/>
          <w:lang w:val="es-MX"/>
        </w:rPr>
      </w:pPr>
    </w:p>
    <w:p w:rsidR="00E50CC0" w:rsidRPr="00A72874" w:rsidRDefault="00E50CC0" w:rsidP="00985A6A">
      <w:pPr>
        <w:numPr>
          <w:ilvl w:val="0"/>
          <w:numId w:val="22"/>
        </w:numPr>
        <w:spacing w:after="0" w:line="240" w:lineRule="auto"/>
        <w:jc w:val="both"/>
        <w:rPr>
          <w:snapToGrid w:val="0"/>
          <w:lang w:val="es-MX"/>
        </w:rPr>
      </w:pPr>
      <w:r w:rsidRPr="00A72874">
        <w:rPr>
          <w:snapToGrid w:val="0"/>
          <w:lang w:val="es-MX"/>
        </w:rPr>
        <w:t xml:space="preserve">Delimitar y describir la fosa temporal y fosa </w:t>
      </w:r>
      <w:r w:rsidR="00563632" w:rsidRPr="00A72874">
        <w:rPr>
          <w:snapToGrid w:val="0"/>
          <w:lang w:val="es-MX"/>
        </w:rPr>
        <w:t>infra temporal</w:t>
      </w:r>
      <w:r w:rsidRPr="00A72874">
        <w:rPr>
          <w:snapToGrid w:val="0"/>
          <w:lang w:val="es-MX"/>
        </w:rPr>
        <w:t xml:space="preserve"> con sus estructuras musculares, vasculares y nerviosas.</w:t>
      </w:r>
    </w:p>
    <w:p w:rsidR="00E50CC0" w:rsidRPr="00A72874" w:rsidRDefault="00E50CC0" w:rsidP="00985A6A">
      <w:pPr>
        <w:pStyle w:val="Prrafodelista"/>
        <w:spacing w:after="0" w:line="240" w:lineRule="auto"/>
        <w:rPr>
          <w:rFonts w:asciiTheme="minorHAnsi" w:hAnsiTheme="minorHAnsi"/>
          <w:snapToGrid w:val="0"/>
          <w:lang w:val="es-MX"/>
        </w:rPr>
      </w:pPr>
    </w:p>
    <w:p w:rsidR="00E50CC0" w:rsidRPr="00A72874" w:rsidRDefault="00E50CC0" w:rsidP="00985A6A">
      <w:pPr>
        <w:numPr>
          <w:ilvl w:val="0"/>
          <w:numId w:val="22"/>
        </w:numPr>
        <w:spacing w:after="0" w:line="240" w:lineRule="auto"/>
        <w:jc w:val="both"/>
        <w:rPr>
          <w:snapToGrid w:val="0"/>
          <w:lang w:val="es-MX"/>
        </w:rPr>
      </w:pPr>
      <w:r w:rsidRPr="00A72874">
        <w:rPr>
          <w:snapToGrid w:val="0"/>
          <w:lang w:val="es-MX"/>
        </w:rPr>
        <w:t>Identificar los músculos de la masticación.</w:t>
      </w:r>
    </w:p>
    <w:p w:rsidR="00E50CC0" w:rsidRPr="00A72874" w:rsidRDefault="00E50CC0" w:rsidP="00985A6A">
      <w:pPr>
        <w:pStyle w:val="Prrafodelista"/>
        <w:spacing w:after="0" w:line="240" w:lineRule="auto"/>
        <w:rPr>
          <w:rFonts w:asciiTheme="minorHAnsi" w:hAnsiTheme="minorHAnsi"/>
          <w:snapToGrid w:val="0"/>
          <w:lang w:val="es-MX"/>
        </w:rPr>
      </w:pPr>
    </w:p>
    <w:p w:rsidR="00E50CC0" w:rsidRPr="00A72874" w:rsidRDefault="00E50CC0" w:rsidP="00985A6A">
      <w:pPr>
        <w:numPr>
          <w:ilvl w:val="0"/>
          <w:numId w:val="22"/>
        </w:numPr>
        <w:spacing w:after="0" w:line="240" w:lineRule="auto"/>
        <w:jc w:val="both"/>
        <w:rPr>
          <w:snapToGrid w:val="0"/>
          <w:lang w:val="es-MX"/>
        </w:rPr>
      </w:pPr>
      <w:r w:rsidRPr="00A72874">
        <w:rPr>
          <w:snapToGrid w:val="0"/>
          <w:lang w:val="es-MX"/>
        </w:rPr>
        <w:t>Identificar los músculos de la mímica facial, su origen e inserción.</w:t>
      </w:r>
    </w:p>
    <w:p w:rsidR="00E50CC0" w:rsidRPr="00A72874" w:rsidRDefault="00E50CC0" w:rsidP="00985A6A">
      <w:pPr>
        <w:pStyle w:val="Prrafodelista"/>
        <w:spacing w:after="0" w:line="240" w:lineRule="auto"/>
        <w:rPr>
          <w:rFonts w:asciiTheme="minorHAnsi" w:hAnsiTheme="minorHAnsi"/>
          <w:snapToGrid w:val="0"/>
          <w:lang w:val="es-MX"/>
        </w:rPr>
      </w:pPr>
    </w:p>
    <w:p w:rsidR="00E50CC0" w:rsidRPr="00A72874" w:rsidRDefault="00E50CC0" w:rsidP="00985A6A">
      <w:pPr>
        <w:numPr>
          <w:ilvl w:val="0"/>
          <w:numId w:val="22"/>
        </w:numPr>
        <w:spacing w:after="0" w:line="240" w:lineRule="auto"/>
        <w:jc w:val="both"/>
        <w:rPr>
          <w:snapToGrid w:val="0"/>
          <w:lang w:val="es-MX"/>
        </w:rPr>
      </w:pPr>
      <w:r w:rsidRPr="00A72874">
        <w:rPr>
          <w:snapToGrid w:val="0"/>
          <w:lang w:val="es-MX"/>
        </w:rPr>
        <w:t>Describir la acción de los diferentes músculos en la gesticulación y su acción en las diferentes expresiones faciales.</w:t>
      </w:r>
    </w:p>
    <w:p w:rsidR="00E50CC0" w:rsidRPr="00A72874" w:rsidRDefault="00E50CC0" w:rsidP="00985A6A">
      <w:pPr>
        <w:pStyle w:val="Prrafodelista"/>
        <w:spacing w:after="0" w:line="240" w:lineRule="auto"/>
        <w:rPr>
          <w:rFonts w:asciiTheme="minorHAnsi" w:hAnsiTheme="minorHAnsi"/>
          <w:snapToGrid w:val="0"/>
          <w:lang w:val="es-MX"/>
        </w:rPr>
      </w:pPr>
    </w:p>
    <w:p w:rsidR="00E50CC0" w:rsidRPr="00A72874" w:rsidRDefault="00E50CC0" w:rsidP="00985A6A">
      <w:pPr>
        <w:numPr>
          <w:ilvl w:val="0"/>
          <w:numId w:val="22"/>
        </w:numPr>
        <w:spacing w:after="0" w:line="240" w:lineRule="auto"/>
        <w:jc w:val="both"/>
        <w:rPr>
          <w:snapToGrid w:val="0"/>
          <w:lang w:val="es-MX"/>
        </w:rPr>
      </w:pPr>
      <w:r w:rsidRPr="00A72874">
        <w:rPr>
          <w:snapToGrid w:val="0"/>
          <w:lang w:val="es-MX"/>
        </w:rPr>
        <w:t>Reconocer las características de una parálisis facial, central o periférica.</w:t>
      </w:r>
    </w:p>
    <w:p w:rsidR="00E50CC0" w:rsidRPr="00A72874" w:rsidRDefault="00E50CC0" w:rsidP="00985A6A">
      <w:pPr>
        <w:pStyle w:val="Prrafodelista"/>
        <w:spacing w:after="0" w:line="240" w:lineRule="auto"/>
        <w:rPr>
          <w:rFonts w:asciiTheme="minorHAnsi" w:hAnsiTheme="minorHAnsi"/>
          <w:snapToGrid w:val="0"/>
          <w:lang w:val="es-MX"/>
        </w:rPr>
      </w:pPr>
    </w:p>
    <w:p w:rsidR="00E50CC0" w:rsidRPr="00A72874" w:rsidRDefault="00E50CC0" w:rsidP="00985A6A">
      <w:pPr>
        <w:numPr>
          <w:ilvl w:val="0"/>
          <w:numId w:val="22"/>
        </w:numPr>
        <w:spacing w:after="0" w:line="240" w:lineRule="auto"/>
        <w:jc w:val="both"/>
        <w:rPr>
          <w:snapToGrid w:val="0"/>
          <w:lang w:val="es-MX"/>
        </w:rPr>
      </w:pPr>
      <w:r w:rsidRPr="00A72874">
        <w:rPr>
          <w:snapToGrid w:val="0"/>
          <w:lang w:val="es-MX"/>
        </w:rPr>
        <w:lastRenderedPageBreak/>
        <w:t>Identificar los nervios: facial, nervio trigémino con su distribución y tipo de inervación.</w:t>
      </w:r>
    </w:p>
    <w:p w:rsidR="00E50CC0" w:rsidRPr="00A72874" w:rsidRDefault="00E50CC0" w:rsidP="00985A6A">
      <w:pPr>
        <w:pStyle w:val="Prrafodelista"/>
        <w:spacing w:after="0" w:line="240" w:lineRule="auto"/>
        <w:rPr>
          <w:rFonts w:asciiTheme="minorHAnsi" w:hAnsiTheme="minorHAnsi"/>
          <w:snapToGrid w:val="0"/>
          <w:lang w:val="es-MX"/>
        </w:rPr>
      </w:pPr>
    </w:p>
    <w:p w:rsidR="00E50CC0" w:rsidRPr="00A72874" w:rsidRDefault="00E50CC0" w:rsidP="00985A6A">
      <w:pPr>
        <w:numPr>
          <w:ilvl w:val="0"/>
          <w:numId w:val="22"/>
        </w:numPr>
        <w:spacing w:after="0" w:line="240" w:lineRule="auto"/>
        <w:jc w:val="both"/>
        <w:rPr>
          <w:snapToGrid w:val="0"/>
          <w:lang w:val="es-MX"/>
        </w:rPr>
      </w:pPr>
      <w:r w:rsidRPr="00A72874">
        <w:rPr>
          <w:snapToGrid w:val="0"/>
          <w:lang w:val="es-MX"/>
        </w:rPr>
        <w:t>Identificar los órganos y estructuras ubicados en la órbita.</w:t>
      </w:r>
    </w:p>
    <w:p w:rsidR="00E50CC0" w:rsidRPr="00A72874" w:rsidRDefault="00E50CC0" w:rsidP="00985A6A">
      <w:pPr>
        <w:pStyle w:val="Prrafodelista"/>
        <w:spacing w:after="0" w:line="240" w:lineRule="auto"/>
        <w:rPr>
          <w:rFonts w:asciiTheme="minorHAnsi" w:hAnsiTheme="minorHAnsi"/>
          <w:snapToGrid w:val="0"/>
          <w:lang w:val="es-MX"/>
        </w:rPr>
      </w:pPr>
    </w:p>
    <w:p w:rsidR="00E50CC0" w:rsidRPr="00A72874" w:rsidRDefault="00E50CC0" w:rsidP="00985A6A">
      <w:pPr>
        <w:numPr>
          <w:ilvl w:val="0"/>
          <w:numId w:val="22"/>
        </w:numPr>
        <w:spacing w:after="0" w:line="240" w:lineRule="auto"/>
        <w:jc w:val="both"/>
        <w:rPr>
          <w:snapToGrid w:val="0"/>
          <w:lang w:val="es-MX"/>
        </w:rPr>
      </w:pPr>
      <w:r w:rsidRPr="00A72874">
        <w:rPr>
          <w:snapToGrid w:val="0"/>
          <w:lang w:val="es-MX"/>
        </w:rPr>
        <w:t xml:space="preserve">Reconocer las características morfológicas del ojo, segmento anterior, segmento posterior, hemisferio anterior, hemisferio posterior, ejes de movimiento, músculos </w:t>
      </w:r>
      <w:r w:rsidR="00563632" w:rsidRPr="00A72874">
        <w:rPr>
          <w:snapToGrid w:val="0"/>
          <w:lang w:val="es-MX"/>
        </w:rPr>
        <w:t>extra oculares</w:t>
      </w:r>
      <w:r w:rsidRPr="00A72874">
        <w:rPr>
          <w:snapToGrid w:val="0"/>
          <w:lang w:val="es-MX"/>
        </w:rPr>
        <w:t>, músculos intraoculares, componentes nerviosos, acciones musculares, medios de refracción y las distintas capas del globo ocular, esclera, capa vascular y capa nerviosa.</w:t>
      </w:r>
    </w:p>
    <w:p w:rsidR="00E50CC0" w:rsidRPr="00A72874" w:rsidRDefault="00E50CC0" w:rsidP="00985A6A">
      <w:pPr>
        <w:pStyle w:val="Prrafodelista"/>
        <w:spacing w:after="0" w:line="240" w:lineRule="auto"/>
        <w:rPr>
          <w:rFonts w:asciiTheme="minorHAnsi" w:hAnsiTheme="minorHAnsi"/>
          <w:snapToGrid w:val="0"/>
          <w:lang w:val="es-MX"/>
        </w:rPr>
      </w:pPr>
    </w:p>
    <w:p w:rsidR="00E50CC0" w:rsidRPr="00A72874" w:rsidRDefault="00E50CC0" w:rsidP="00985A6A">
      <w:pPr>
        <w:numPr>
          <w:ilvl w:val="0"/>
          <w:numId w:val="22"/>
        </w:numPr>
        <w:spacing w:after="0" w:line="240" w:lineRule="auto"/>
        <w:jc w:val="both"/>
        <w:rPr>
          <w:snapToGrid w:val="0"/>
          <w:lang w:val="es-MX"/>
        </w:rPr>
      </w:pPr>
      <w:r w:rsidRPr="00A72874">
        <w:rPr>
          <w:snapToGrid w:val="0"/>
          <w:lang w:val="es-MX"/>
        </w:rPr>
        <w:t>Reconocer los límites, paredes y características de la nariz y cavidad nasal.</w:t>
      </w:r>
    </w:p>
    <w:p w:rsidR="00E50CC0" w:rsidRPr="00A72874" w:rsidRDefault="00E50CC0" w:rsidP="00985A6A">
      <w:pPr>
        <w:pStyle w:val="Prrafodelista"/>
        <w:spacing w:after="0" w:line="240" w:lineRule="auto"/>
        <w:rPr>
          <w:rFonts w:asciiTheme="minorHAnsi" w:hAnsiTheme="minorHAnsi"/>
          <w:snapToGrid w:val="0"/>
          <w:lang w:val="es-MX"/>
        </w:rPr>
      </w:pPr>
    </w:p>
    <w:p w:rsidR="00E50CC0" w:rsidRPr="00A72874" w:rsidRDefault="00E50CC0" w:rsidP="00985A6A">
      <w:pPr>
        <w:numPr>
          <w:ilvl w:val="0"/>
          <w:numId w:val="22"/>
        </w:numPr>
        <w:spacing w:after="0" w:line="240" w:lineRule="auto"/>
        <w:jc w:val="both"/>
        <w:rPr>
          <w:snapToGrid w:val="0"/>
          <w:lang w:val="es-MX"/>
        </w:rPr>
      </w:pPr>
      <w:r w:rsidRPr="00A72874">
        <w:rPr>
          <w:snapToGrid w:val="0"/>
          <w:lang w:val="es-MX"/>
        </w:rPr>
        <w:t xml:space="preserve">Ubicar senos paranasales y sitios de drenaje en la cavidad nasal, características </w:t>
      </w:r>
      <w:r w:rsidR="00563632" w:rsidRPr="00A72874">
        <w:rPr>
          <w:snapToGrid w:val="0"/>
          <w:lang w:val="es-MX"/>
        </w:rPr>
        <w:t>específicas</w:t>
      </w:r>
      <w:r w:rsidRPr="00A72874">
        <w:rPr>
          <w:snapToGrid w:val="0"/>
          <w:lang w:val="es-MX"/>
        </w:rPr>
        <w:t xml:space="preserve"> de cada uno de los senos paranasales, mucosa nasal, disposición, irrigación e inervación, ubicar la mucosa olfatoria disposición y relaciones con respecto a los componentes nasales.</w:t>
      </w:r>
    </w:p>
    <w:p w:rsidR="00E50CC0" w:rsidRPr="00A72874" w:rsidRDefault="00E50CC0" w:rsidP="00985A6A">
      <w:pPr>
        <w:pStyle w:val="Prrafodelista"/>
        <w:spacing w:after="0" w:line="240" w:lineRule="auto"/>
        <w:rPr>
          <w:rFonts w:asciiTheme="minorHAnsi" w:hAnsiTheme="minorHAnsi"/>
          <w:snapToGrid w:val="0"/>
          <w:lang w:val="es-MX"/>
        </w:rPr>
      </w:pPr>
    </w:p>
    <w:p w:rsidR="00E50CC0" w:rsidRPr="00A72874" w:rsidRDefault="00E50CC0" w:rsidP="00985A6A">
      <w:pPr>
        <w:numPr>
          <w:ilvl w:val="0"/>
          <w:numId w:val="22"/>
        </w:numPr>
        <w:spacing w:after="0" w:line="240" w:lineRule="auto"/>
        <w:jc w:val="both"/>
        <w:rPr>
          <w:snapToGrid w:val="0"/>
          <w:lang w:val="es-MX"/>
        </w:rPr>
      </w:pPr>
      <w:r w:rsidRPr="00A72874">
        <w:rPr>
          <w:snapToGrid w:val="0"/>
          <w:lang w:val="es-MX"/>
        </w:rPr>
        <w:t>Reconocer la irrigación e inervación de la mucosa nasal su disposición y sus características.</w:t>
      </w:r>
    </w:p>
    <w:p w:rsidR="00E50CC0" w:rsidRPr="00A72874" w:rsidRDefault="00E50CC0" w:rsidP="00985A6A">
      <w:pPr>
        <w:pStyle w:val="Prrafodelista"/>
        <w:spacing w:after="0" w:line="240" w:lineRule="auto"/>
        <w:rPr>
          <w:rFonts w:asciiTheme="minorHAnsi" w:hAnsiTheme="minorHAnsi"/>
          <w:snapToGrid w:val="0"/>
          <w:lang w:val="es-MX"/>
        </w:rPr>
      </w:pPr>
    </w:p>
    <w:p w:rsidR="00E50CC0" w:rsidRPr="00A72874" w:rsidRDefault="00E50CC0" w:rsidP="00985A6A">
      <w:pPr>
        <w:numPr>
          <w:ilvl w:val="0"/>
          <w:numId w:val="22"/>
        </w:numPr>
        <w:spacing w:after="0" w:line="240" w:lineRule="auto"/>
        <w:jc w:val="both"/>
        <w:rPr>
          <w:snapToGrid w:val="0"/>
          <w:lang w:val="es-MX"/>
        </w:rPr>
      </w:pPr>
      <w:r w:rsidRPr="00A72874">
        <w:rPr>
          <w:snapToGrid w:val="0"/>
          <w:lang w:val="es-MX"/>
        </w:rPr>
        <w:t>Reconocer la inervación de la mucosa nasal y de los senos paranasales.</w:t>
      </w:r>
    </w:p>
    <w:p w:rsidR="00E50CC0" w:rsidRPr="00A72874" w:rsidRDefault="00E50CC0" w:rsidP="00985A6A">
      <w:pPr>
        <w:pStyle w:val="Prrafodelista"/>
        <w:spacing w:after="0" w:line="240" w:lineRule="auto"/>
        <w:rPr>
          <w:rFonts w:asciiTheme="minorHAnsi" w:hAnsiTheme="minorHAnsi"/>
          <w:snapToGrid w:val="0"/>
          <w:lang w:val="es-MX"/>
        </w:rPr>
      </w:pPr>
    </w:p>
    <w:p w:rsidR="00E50CC0" w:rsidRPr="00A72874" w:rsidRDefault="00E50CC0" w:rsidP="00985A6A">
      <w:pPr>
        <w:numPr>
          <w:ilvl w:val="0"/>
          <w:numId w:val="22"/>
        </w:numPr>
        <w:spacing w:after="0" w:line="240" w:lineRule="auto"/>
        <w:jc w:val="both"/>
        <w:rPr>
          <w:snapToGrid w:val="0"/>
          <w:lang w:val="es-MX"/>
        </w:rPr>
      </w:pPr>
      <w:r w:rsidRPr="00A72874">
        <w:rPr>
          <w:snapToGrid w:val="0"/>
          <w:lang w:val="es-MX"/>
        </w:rPr>
        <w:t>Describir los límites y relaciones anatómicas de la cavidad oral.</w:t>
      </w:r>
    </w:p>
    <w:p w:rsidR="00E50CC0" w:rsidRPr="00A72874" w:rsidRDefault="00E50CC0" w:rsidP="00985A6A">
      <w:pPr>
        <w:pStyle w:val="Prrafodelista"/>
        <w:spacing w:after="0" w:line="240" w:lineRule="auto"/>
        <w:rPr>
          <w:rFonts w:asciiTheme="minorHAnsi" w:hAnsiTheme="minorHAnsi"/>
          <w:snapToGrid w:val="0"/>
          <w:lang w:val="es-MX"/>
        </w:rPr>
      </w:pPr>
    </w:p>
    <w:p w:rsidR="00E50CC0" w:rsidRPr="00A72874" w:rsidRDefault="00E50CC0" w:rsidP="00985A6A">
      <w:pPr>
        <w:numPr>
          <w:ilvl w:val="0"/>
          <w:numId w:val="22"/>
        </w:numPr>
        <w:spacing w:after="0" w:line="240" w:lineRule="auto"/>
        <w:jc w:val="both"/>
        <w:rPr>
          <w:snapToGrid w:val="0"/>
          <w:lang w:val="es-MX"/>
        </w:rPr>
      </w:pPr>
      <w:r w:rsidRPr="00A72874">
        <w:rPr>
          <w:snapToGrid w:val="0"/>
          <w:lang w:val="es-MX"/>
        </w:rPr>
        <w:t>Describir la disposición de la mucosa oral.</w:t>
      </w:r>
    </w:p>
    <w:p w:rsidR="00E50CC0" w:rsidRPr="00A72874" w:rsidRDefault="00E50CC0" w:rsidP="00985A6A">
      <w:pPr>
        <w:pStyle w:val="Prrafodelista"/>
        <w:spacing w:after="0" w:line="240" w:lineRule="auto"/>
        <w:rPr>
          <w:rFonts w:asciiTheme="minorHAnsi" w:hAnsiTheme="minorHAnsi"/>
          <w:snapToGrid w:val="0"/>
          <w:lang w:val="es-MX"/>
        </w:rPr>
      </w:pPr>
    </w:p>
    <w:p w:rsidR="00E50CC0" w:rsidRPr="00A72874" w:rsidRDefault="00E50CC0" w:rsidP="00985A6A">
      <w:pPr>
        <w:numPr>
          <w:ilvl w:val="0"/>
          <w:numId w:val="22"/>
        </w:numPr>
        <w:spacing w:after="0" w:line="240" w:lineRule="auto"/>
        <w:jc w:val="both"/>
        <w:rPr>
          <w:snapToGrid w:val="0"/>
          <w:lang w:val="es-MX"/>
        </w:rPr>
      </w:pPr>
      <w:r w:rsidRPr="00A72874">
        <w:rPr>
          <w:snapToGrid w:val="0"/>
          <w:lang w:val="es-MX"/>
        </w:rPr>
        <w:t>Contenido de la cavidad oral, lengua, piezas dentarias.</w:t>
      </w:r>
    </w:p>
    <w:p w:rsidR="00E50CC0" w:rsidRPr="00A72874" w:rsidRDefault="00E50CC0" w:rsidP="00985A6A">
      <w:pPr>
        <w:pStyle w:val="Prrafodelista"/>
        <w:spacing w:after="0" w:line="240" w:lineRule="auto"/>
        <w:rPr>
          <w:rFonts w:asciiTheme="minorHAnsi" w:hAnsiTheme="minorHAnsi"/>
          <w:snapToGrid w:val="0"/>
          <w:lang w:val="es-MX"/>
        </w:rPr>
      </w:pPr>
    </w:p>
    <w:p w:rsidR="00E50CC0" w:rsidRPr="00A72874" w:rsidRDefault="00E50CC0" w:rsidP="00985A6A">
      <w:pPr>
        <w:numPr>
          <w:ilvl w:val="0"/>
          <w:numId w:val="22"/>
        </w:numPr>
        <w:spacing w:after="0" w:line="240" w:lineRule="auto"/>
        <w:jc w:val="both"/>
        <w:rPr>
          <w:snapToGrid w:val="0"/>
          <w:lang w:val="es-MX"/>
        </w:rPr>
      </w:pPr>
      <w:r w:rsidRPr="00A72874">
        <w:rPr>
          <w:snapToGrid w:val="0"/>
          <w:lang w:val="es-MX"/>
        </w:rPr>
        <w:t>Describir el piso y el techo de la cavidad oral: paladar duro, paladar blando y estructuras musculares relacionadas con su irrigación e inervación.</w:t>
      </w:r>
    </w:p>
    <w:p w:rsidR="00E50CC0" w:rsidRPr="00A72874" w:rsidRDefault="00E50CC0" w:rsidP="00985A6A">
      <w:pPr>
        <w:pStyle w:val="Prrafodelista"/>
        <w:spacing w:after="0" w:line="240" w:lineRule="auto"/>
        <w:rPr>
          <w:rFonts w:asciiTheme="minorHAnsi" w:hAnsiTheme="minorHAnsi"/>
          <w:snapToGrid w:val="0"/>
          <w:lang w:val="es-MX"/>
        </w:rPr>
      </w:pPr>
    </w:p>
    <w:p w:rsidR="00E50CC0" w:rsidRPr="00A72874" w:rsidRDefault="00E50CC0" w:rsidP="00985A6A">
      <w:pPr>
        <w:numPr>
          <w:ilvl w:val="0"/>
          <w:numId w:val="22"/>
        </w:numPr>
        <w:spacing w:after="0" w:line="240" w:lineRule="auto"/>
        <w:jc w:val="both"/>
        <w:rPr>
          <w:snapToGrid w:val="0"/>
          <w:lang w:val="es-MX"/>
        </w:rPr>
      </w:pPr>
      <w:r w:rsidRPr="00A72874">
        <w:rPr>
          <w:snapToGrid w:val="0"/>
          <w:lang w:val="es-MX"/>
        </w:rPr>
        <w:t xml:space="preserve">Describir la irrigación e inervación de la cavidad oral. </w:t>
      </w:r>
    </w:p>
    <w:p w:rsidR="00E50CC0" w:rsidRPr="00A72874" w:rsidRDefault="00E50CC0" w:rsidP="00985A6A">
      <w:pPr>
        <w:pStyle w:val="Prrafodelista"/>
        <w:spacing w:after="0" w:line="240" w:lineRule="auto"/>
        <w:rPr>
          <w:rFonts w:asciiTheme="minorHAnsi" w:hAnsiTheme="minorHAnsi"/>
          <w:snapToGrid w:val="0"/>
          <w:lang w:val="es-MX"/>
        </w:rPr>
      </w:pPr>
    </w:p>
    <w:p w:rsidR="00E50CC0" w:rsidRPr="00A72874" w:rsidRDefault="00E50CC0" w:rsidP="00985A6A">
      <w:pPr>
        <w:numPr>
          <w:ilvl w:val="0"/>
          <w:numId w:val="22"/>
        </w:numPr>
        <w:spacing w:after="0" w:line="240" w:lineRule="auto"/>
        <w:jc w:val="both"/>
        <w:rPr>
          <w:snapToGrid w:val="0"/>
          <w:lang w:val="es-MX"/>
        </w:rPr>
      </w:pPr>
      <w:r w:rsidRPr="00A72874">
        <w:rPr>
          <w:snapToGrid w:val="0"/>
          <w:lang w:val="es-MX"/>
        </w:rPr>
        <w:t>Describir los distintos componentes del oído, externo, medio e interno.</w:t>
      </w:r>
    </w:p>
    <w:p w:rsidR="00E50CC0" w:rsidRPr="00A72874" w:rsidRDefault="00E50CC0" w:rsidP="00985A6A">
      <w:pPr>
        <w:pStyle w:val="Prrafodelista"/>
        <w:spacing w:after="0" w:line="240" w:lineRule="auto"/>
        <w:rPr>
          <w:rFonts w:asciiTheme="minorHAnsi" w:hAnsiTheme="minorHAnsi"/>
          <w:snapToGrid w:val="0"/>
          <w:lang w:val="es-MX"/>
        </w:rPr>
      </w:pPr>
    </w:p>
    <w:p w:rsidR="00E50CC0" w:rsidRPr="00A72874" w:rsidRDefault="00E50CC0" w:rsidP="00985A6A">
      <w:pPr>
        <w:numPr>
          <w:ilvl w:val="0"/>
          <w:numId w:val="22"/>
        </w:numPr>
        <w:spacing w:after="0" w:line="240" w:lineRule="auto"/>
        <w:jc w:val="both"/>
        <w:rPr>
          <w:snapToGrid w:val="0"/>
          <w:lang w:val="es-MX"/>
        </w:rPr>
      </w:pPr>
      <w:r w:rsidRPr="00A72874">
        <w:rPr>
          <w:snapToGrid w:val="0"/>
          <w:lang w:val="es-MX"/>
        </w:rPr>
        <w:t>Reconocer las partes del oído externo, su irrigación e inervación.</w:t>
      </w:r>
    </w:p>
    <w:p w:rsidR="00E50CC0" w:rsidRPr="00A72874" w:rsidRDefault="00E50CC0" w:rsidP="00985A6A">
      <w:pPr>
        <w:pStyle w:val="Prrafodelista"/>
        <w:spacing w:after="0" w:line="240" w:lineRule="auto"/>
        <w:rPr>
          <w:rFonts w:asciiTheme="minorHAnsi" w:hAnsiTheme="minorHAnsi"/>
          <w:snapToGrid w:val="0"/>
          <w:lang w:val="es-MX"/>
        </w:rPr>
      </w:pPr>
    </w:p>
    <w:p w:rsidR="00E50CC0" w:rsidRPr="00A72874" w:rsidRDefault="00E50CC0" w:rsidP="00985A6A">
      <w:pPr>
        <w:numPr>
          <w:ilvl w:val="0"/>
          <w:numId w:val="22"/>
        </w:numPr>
        <w:spacing w:after="0" w:line="240" w:lineRule="auto"/>
        <w:jc w:val="both"/>
        <w:rPr>
          <w:snapToGrid w:val="0"/>
          <w:lang w:val="es-MX"/>
        </w:rPr>
      </w:pPr>
      <w:r w:rsidRPr="00A72874">
        <w:rPr>
          <w:snapToGrid w:val="0"/>
          <w:lang w:val="es-MX"/>
        </w:rPr>
        <w:t>Identificar las paredes del oído medio, huesecillos, cuerda del tímpano.</w:t>
      </w:r>
    </w:p>
    <w:p w:rsidR="00E50CC0" w:rsidRPr="00A72874" w:rsidRDefault="00E50CC0" w:rsidP="00985A6A">
      <w:pPr>
        <w:pStyle w:val="Prrafodelista"/>
        <w:spacing w:after="0" w:line="240" w:lineRule="auto"/>
        <w:rPr>
          <w:rFonts w:asciiTheme="minorHAnsi" w:hAnsiTheme="minorHAnsi"/>
          <w:snapToGrid w:val="0"/>
          <w:lang w:val="es-MX"/>
        </w:rPr>
      </w:pPr>
    </w:p>
    <w:p w:rsidR="00E50CC0" w:rsidRPr="00A72874" w:rsidRDefault="00E50CC0" w:rsidP="00985A6A">
      <w:pPr>
        <w:numPr>
          <w:ilvl w:val="0"/>
          <w:numId w:val="22"/>
        </w:numPr>
        <w:spacing w:after="0" w:line="240" w:lineRule="auto"/>
        <w:jc w:val="both"/>
        <w:rPr>
          <w:snapToGrid w:val="0"/>
          <w:lang w:val="es-MX"/>
        </w:rPr>
      </w:pPr>
      <w:r w:rsidRPr="00A72874">
        <w:rPr>
          <w:snapToGrid w:val="0"/>
          <w:lang w:val="es-MX"/>
        </w:rPr>
        <w:t>Reconocer  al martillo, al yunque y al estribo.</w:t>
      </w:r>
    </w:p>
    <w:p w:rsidR="00E50CC0" w:rsidRPr="00A72874" w:rsidRDefault="00E50CC0" w:rsidP="00985A6A">
      <w:pPr>
        <w:pStyle w:val="Prrafodelista"/>
        <w:spacing w:after="0" w:line="240" w:lineRule="auto"/>
        <w:rPr>
          <w:rFonts w:asciiTheme="minorHAnsi" w:hAnsiTheme="minorHAnsi"/>
          <w:snapToGrid w:val="0"/>
          <w:lang w:val="es-MX"/>
        </w:rPr>
      </w:pPr>
    </w:p>
    <w:p w:rsidR="00E50CC0" w:rsidRPr="00A72874" w:rsidRDefault="00E50CC0" w:rsidP="00985A6A">
      <w:pPr>
        <w:numPr>
          <w:ilvl w:val="0"/>
          <w:numId w:val="22"/>
        </w:numPr>
        <w:spacing w:after="0" w:line="240" w:lineRule="auto"/>
        <w:jc w:val="both"/>
        <w:rPr>
          <w:snapToGrid w:val="0"/>
          <w:lang w:val="es-MX"/>
        </w:rPr>
      </w:pPr>
      <w:r w:rsidRPr="00A72874">
        <w:rPr>
          <w:snapToGrid w:val="0"/>
          <w:lang w:val="es-MX"/>
        </w:rPr>
        <w:t>Reconocer el promontorio, la ventana oval y la ventana redonda y apófisis piramidal.</w:t>
      </w:r>
    </w:p>
    <w:p w:rsidR="00E50CC0" w:rsidRPr="00A72874" w:rsidRDefault="00E50CC0" w:rsidP="00985A6A">
      <w:pPr>
        <w:pStyle w:val="Prrafodelista"/>
        <w:spacing w:after="0" w:line="240" w:lineRule="auto"/>
        <w:rPr>
          <w:rFonts w:asciiTheme="minorHAnsi" w:hAnsiTheme="minorHAnsi"/>
          <w:snapToGrid w:val="0"/>
          <w:lang w:val="es-MX"/>
        </w:rPr>
      </w:pPr>
    </w:p>
    <w:p w:rsidR="00ED0B9B" w:rsidRPr="000B042C" w:rsidRDefault="00E50CC0" w:rsidP="000B042C">
      <w:pPr>
        <w:numPr>
          <w:ilvl w:val="0"/>
          <w:numId w:val="22"/>
        </w:numPr>
        <w:spacing w:after="0" w:line="240" w:lineRule="auto"/>
        <w:jc w:val="both"/>
        <w:rPr>
          <w:snapToGrid w:val="0"/>
          <w:lang w:val="es-MX"/>
        </w:rPr>
      </w:pPr>
      <w:r w:rsidRPr="00A72874">
        <w:rPr>
          <w:snapToGrid w:val="0"/>
          <w:lang w:val="es-MX"/>
        </w:rPr>
        <w:t xml:space="preserve">Identificar los componentes del oído interno, </w:t>
      </w:r>
      <w:r w:rsidR="00563632" w:rsidRPr="00A72874">
        <w:rPr>
          <w:snapToGrid w:val="0"/>
          <w:lang w:val="es-MX"/>
        </w:rPr>
        <w:t>sáculo,</w:t>
      </w:r>
      <w:r w:rsidRPr="00A72874">
        <w:rPr>
          <w:snapToGrid w:val="0"/>
          <w:lang w:val="es-MX"/>
        </w:rPr>
        <w:t xml:space="preserve"> utrículo cóclea y conductos semicirculares</w:t>
      </w:r>
      <w:r w:rsidR="000B042C">
        <w:rPr>
          <w:snapToGrid w:val="0"/>
          <w:lang w:val="es-MX"/>
        </w:rPr>
        <w:t>: anterior, posterior y lateral</w:t>
      </w:r>
    </w:p>
    <w:p w:rsidR="00ED0B9B" w:rsidRDefault="00ED0B9B" w:rsidP="007233FD">
      <w:pPr>
        <w:spacing w:after="0" w:line="240" w:lineRule="auto"/>
        <w:ind w:left="360"/>
        <w:jc w:val="both"/>
        <w:rPr>
          <w:rFonts w:ascii="Arial" w:eastAsia="Calibri" w:hAnsi="Arial" w:cs="Arial"/>
          <w:spacing w:val="-3"/>
        </w:rPr>
      </w:pPr>
    </w:p>
    <w:p w:rsidR="00ED0B9B" w:rsidRDefault="00ED0B9B" w:rsidP="007233FD">
      <w:pPr>
        <w:spacing w:after="0" w:line="240" w:lineRule="auto"/>
        <w:ind w:left="360"/>
        <w:jc w:val="both"/>
        <w:rPr>
          <w:rFonts w:ascii="Arial" w:eastAsia="Calibri" w:hAnsi="Arial" w:cs="Arial"/>
          <w:spacing w:val="-3"/>
        </w:rPr>
      </w:pPr>
    </w:p>
    <w:p w:rsidR="00634413" w:rsidRDefault="00634413" w:rsidP="000B042C">
      <w:pPr>
        <w:jc w:val="both"/>
        <w:rPr>
          <w:rFonts w:ascii="Arial" w:eastAsia="Calibri" w:hAnsi="Arial" w:cs="Arial"/>
          <w:snapToGrid w:val="0"/>
        </w:rPr>
      </w:pPr>
    </w:p>
    <w:p w:rsidR="004D5A4F" w:rsidRPr="00D93F2D" w:rsidRDefault="00867CE8" w:rsidP="004D5A4F">
      <w:pPr>
        <w:jc w:val="both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4.0 </w:t>
      </w:r>
      <w:r w:rsidR="008367FC">
        <w:rPr>
          <w:rFonts w:cs="Arial"/>
          <w:b/>
          <w:sz w:val="20"/>
          <w:szCs w:val="20"/>
        </w:rPr>
        <w:t>ACTIVIDAD</w:t>
      </w:r>
      <w:r w:rsidR="00816EF9">
        <w:rPr>
          <w:rFonts w:cs="Arial"/>
          <w:b/>
          <w:sz w:val="20"/>
          <w:szCs w:val="20"/>
        </w:rPr>
        <w:t>ES TE</w:t>
      </w:r>
      <w:r w:rsidR="00B71E56">
        <w:rPr>
          <w:rFonts w:cs="Arial"/>
          <w:b/>
          <w:sz w:val="20"/>
          <w:szCs w:val="20"/>
        </w:rPr>
        <w:t>Ó</w:t>
      </w:r>
      <w:r w:rsidR="008367FC">
        <w:rPr>
          <w:rFonts w:cs="Arial"/>
          <w:b/>
          <w:sz w:val="20"/>
          <w:szCs w:val="20"/>
        </w:rPr>
        <w:t>RICA</w:t>
      </w:r>
      <w:r w:rsidR="00816EF9">
        <w:rPr>
          <w:rFonts w:cs="Arial"/>
          <w:b/>
          <w:sz w:val="20"/>
          <w:szCs w:val="20"/>
        </w:rPr>
        <w:t>S</w:t>
      </w:r>
      <w:r w:rsidR="004D5A4F">
        <w:rPr>
          <w:rFonts w:cs="Arial"/>
          <w:b/>
          <w:sz w:val="20"/>
          <w:szCs w:val="20"/>
        </w:rPr>
        <w:t xml:space="preserve"> Y </w:t>
      </w:r>
      <w:r w:rsidR="00177DA0" w:rsidRPr="00EE570E">
        <w:rPr>
          <w:rFonts w:cs="Arial"/>
          <w:b/>
          <w:snapToGrid w:val="0"/>
          <w:sz w:val="20"/>
          <w:szCs w:val="20"/>
          <w:lang w:val="es-MX"/>
        </w:rPr>
        <w:t xml:space="preserve"> </w:t>
      </w:r>
      <w:r w:rsidR="00816EF9">
        <w:rPr>
          <w:rFonts w:cs="Arial"/>
          <w:b/>
          <w:sz w:val="20"/>
          <w:szCs w:val="20"/>
        </w:rPr>
        <w:t>ACTIVIDADES  PRÁCTICAS</w:t>
      </w:r>
      <w:r w:rsidR="004D5A4F" w:rsidRPr="00D93F2D">
        <w:rPr>
          <w:rFonts w:cs="Arial"/>
          <w:sz w:val="20"/>
          <w:szCs w:val="20"/>
        </w:rPr>
        <w:t xml:space="preserve"> </w:t>
      </w:r>
      <w:r w:rsidR="00E60EC9">
        <w:rPr>
          <w:rFonts w:cs="Arial"/>
          <w:sz w:val="20"/>
          <w:szCs w:val="20"/>
        </w:rPr>
        <w:t>(El</w:t>
      </w:r>
      <w:r w:rsidR="00A839AB">
        <w:rPr>
          <w:rFonts w:cs="Arial"/>
          <w:sz w:val="20"/>
          <w:szCs w:val="20"/>
        </w:rPr>
        <w:t xml:space="preserve"> siguiente cuadro es un ejemplo)</w:t>
      </w:r>
    </w:p>
    <w:p w:rsidR="00B236DA" w:rsidRPr="00207DD4" w:rsidRDefault="002D220F" w:rsidP="00B236DA">
      <w:pPr>
        <w:spacing w:after="0" w:line="240" w:lineRule="auto"/>
        <w:ind w:left="720"/>
        <w:jc w:val="both"/>
        <w:rPr>
          <w:rFonts w:cs="Arial"/>
          <w:b/>
          <w:snapToGrid w:val="0"/>
          <w:lang w:val="es-MX"/>
        </w:rPr>
      </w:pPr>
      <w:r w:rsidRPr="002D220F">
        <w:tab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4"/>
        <w:gridCol w:w="4303"/>
        <w:gridCol w:w="540"/>
        <w:gridCol w:w="2331"/>
      </w:tblGrid>
      <w:tr w:rsidR="00B236DA" w:rsidRPr="00F0712B" w:rsidTr="001B4C50">
        <w:trPr>
          <w:trHeight w:val="600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6DA" w:rsidRPr="009A279C" w:rsidRDefault="00B236DA" w:rsidP="001B4C50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es-CO"/>
              </w:rPr>
            </w:pPr>
            <w:r w:rsidRPr="009A279C">
              <w:rPr>
                <w:rFonts w:eastAsia="Times New Roman"/>
                <w:color w:val="000000" w:themeColor="text1"/>
                <w:lang w:eastAsia="es-CO"/>
              </w:rPr>
              <w:t>SEMANA</w:t>
            </w:r>
          </w:p>
        </w:tc>
        <w:tc>
          <w:tcPr>
            <w:tcW w:w="2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6DA" w:rsidRPr="009A279C" w:rsidRDefault="00B236DA" w:rsidP="001B4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s-CO"/>
              </w:rPr>
            </w:pPr>
            <w:r w:rsidRPr="009A279C">
              <w:rPr>
                <w:rFonts w:ascii="Calibri" w:eastAsia="Times New Roman" w:hAnsi="Calibri" w:cs="Times New Roman"/>
                <w:color w:val="000000" w:themeColor="text1"/>
                <w:lang w:eastAsia="es-CO"/>
              </w:rPr>
              <w:t>CONTENIDO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6DA" w:rsidRPr="009A279C" w:rsidRDefault="00B236DA" w:rsidP="001B4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s-CO"/>
              </w:rPr>
              <w:t>HT</w:t>
            </w:r>
          </w:p>
        </w:tc>
        <w:tc>
          <w:tcPr>
            <w:tcW w:w="1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6DA" w:rsidRPr="009A279C" w:rsidRDefault="00B236DA" w:rsidP="001B4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s-CO"/>
              </w:rPr>
            </w:pPr>
            <w:r w:rsidRPr="009A279C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es-CO"/>
              </w:rPr>
              <w:t xml:space="preserve">  </w:t>
            </w:r>
            <w:r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es-CO"/>
              </w:rPr>
              <w:t>HP</w:t>
            </w:r>
            <w:r w:rsidRPr="009A279C">
              <w:rPr>
                <w:rFonts w:ascii="Calibri" w:eastAsia="Times New Roman" w:hAnsi="Calibri" w:cs="Times New Roman"/>
                <w:color w:val="000000" w:themeColor="text1"/>
                <w:lang w:eastAsia="es-CO"/>
              </w:rPr>
              <w:t xml:space="preserve"> </w:t>
            </w:r>
          </w:p>
        </w:tc>
      </w:tr>
      <w:tr w:rsidR="00B236DA" w:rsidRPr="00F0712B" w:rsidTr="001B4C50">
        <w:trPr>
          <w:trHeight w:val="300"/>
        </w:trPr>
        <w:tc>
          <w:tcPr>
            <w:tcW w:w="93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6DA" w:rsidRPr="00F0712B" w:rsidRDefault="00B236DA" w:rsidP="001B4C5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F0712B">
              <w:rPr>
                <w:rFonts w:ascii="Calibri" w:eastAsia="Times New Roman" w:hAnsi="Calibri" w:cs="Times New Roman"/>
                <w:color w:val="000000"/>
                <w:lang w:eastAsia="es-CO"/>
              </w:rPr>
              <w:t>1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6DA" w:rsidRDefault="00B236DA" w:rsidP="001B4C50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F0712B">
              <w:rPr>
                <w:rFonts w:ascii="Calibri" w:eastAsia="Times New Roman" w:hAnsi="Calibri" w:cs="Times New Roman"/>
                <w:color w:val="000000"/>
                <w:lang w:eastAsia="es-CO"/>
              </w:rPr>
              <w:t>Presentación:</w:t>
            </w:r>
            <w:r>
              <w:rPr>
                <w:sz w:val="16"/>
                <w:szCs w:val="16"/>
              </w:rPr>
              <w:t xml:space="preserve"> El docente, hace su presentación personal y del programa haciendo énfasis en las evaluaciones, porcentajes y tipos de evaluación del curso, igualmente la recomendación de la bibliografía a utilizar. Suministra la dirección o correo en donde se encuentra el programa y la utilidad de la consulta del mismo.</w:t>
            </w:r>
          </w:p>
          <w:p w:rsidR="00B236DA" w:rsidRPr="00F0712B" w:rsidRDefault="00B236DA" w:rsidP="001B4C5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sz w:val="16"/>
                <w:szCs w:val="16"/>
              </w:rPr>
              <w:t>Las generalidades, incluyes breve  referencia sobre el concepto anatómico, nomenclatura anatómica,  posición anatómica, ejes anatómicos, planos anatómicos y movimiento.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6DA" w:rsidRPr="00F0712B" w:rsidRDefault="00B236DA" w:rsidP="001B4C5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F0712B">
              <w:rPr>
                <w:rFonts w:ascii="Calibri" w:eastAsia="Times New Roman" w:hAnsi="Calibri" w:cs="Times New Roman"/>
                <w:color w:val="000000"/>
                <w:lang w:eastAsia="es-CO"/>
              </w:rPr>
              <w:t>1</w:t>
            </w:r>
          </w:p>
        </w:tc>
        <w:tc>
          <w:tcPr>
            <w:tcW w:w="132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6DA" w:rsidRDefault="00B236DA" w:rsidP="001B4C5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  <w:p w:rsidR="00B236DA" w:rsidRDefault="00B236DA" w:rsidP="001B4C5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  <w:p w:rsidR="00B236DA" w:rsidRDefault="00B236DA" w:rsidP="001B4C5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  <w:p w:rsidR="00B236DA" w:rsidRDefault="00B236DA" w:rsidP="001B4C5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  <w:p w:rsidR="00B236DA" w:rsidRDefault="00B236DA" w:rsidP="001B4C5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  <w:p w:rsidR="00B236DA" w:rsidRPr="00F0712B" w:rsidRDefault="00B236DA" w:rsidP="001B4C5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Sistema óseo: huesos tipos de hueso, cartílago y articulaciones</w:t>
            </w:r>
          </w:p>
        </w:tc>
      </w:tr>
      <w:tr w:rsidR="00B236DA" w:rsidRPr="00F0712B" w:rsidTr="001B4C50">
        <w:trPr>
          <w:trHeight w:val="300"/>
        </w:trPr>
        <w:tc>
          <w:tcPr>
            <w:tcW w:w="93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6DA" w:rsidRPr="00F0712B" w:rsidRDefault="00B236DA" w:rsidP="001B4C5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6DA" w:rsidRPr="00F0712B" w:rsidRDefault="00B236DA" w:rsidP="001B4C5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F0712B">
              <w:rPr>
                <w:rFonts w:ascii="Calibri" w:eastAsia="Times New Roman" w:hAnsi="Calibri" w:cs="Times New Roman"/>
                <w:color w:val="000000"/>
                <w:lang w:eastAsia="es-CO"/>
              </w:rPr>
              <w:t>GENERALIDADES</w:t>
            </w: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:</w:t>
            </w:r>
            <w:r>
              <w:t xml:space="preserve"> Sistema óseo: hueso y cartílago, tipos de hueso, características de los huesos, tipos de articulaciones, características de las articulaciones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6DA" w:rsidRPr="00F0712B" w:rsidRDefault="00B236DA" w:rsidP="001B4C5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F0712B">
              <w:rPr>
                <w:rFonts w:ascii="Calibri" w:eastAsia="Times New Roman" w:hAnsi="Calibri" w:cs="Times New Roman"/>
                <w:color w:val="000000"/>
                <w:lang w:eastAsia="es-CO"/>
              </w:rPr>
              <w:t>1</w:t>
            </w:r>
          </w:p>
        </w:tc>
        <w:tc>
          <w:tcPr>
            <w:tcW w:w="132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6DA" w:rsidRPr="00F0712B" w:rsidRDefault="00B236DA" w:rsidP="001B4C5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  <w:tr w:rsidR="00B236DA" w:rsidRPr="00F0712B" w:rsidTr="001B4C50">
        <w:trPr>
          <w:trHeight w:val="300"/>
        </w:trPr>
        <w:tc>
          <w:tcPr>
            <w:tcW w:w="93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6DA" w:rsidRPr="00F0712B" w:rsidRDefault="00B236DA" w:rsidP="001B4C5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F0712B">
              <w:rPr>
                <w:rFonts w:ascii="Calibri" w:eastAsia="Times New Roman" w:hAnsi="Calibri" w:cs="Times New Roman"/>
                <w:color w:val="000000"/>
                <w:lang w:eastAsia="es-CO"/>
              </w:rPr>
              <w:t>2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6DA" w:rsidRPr="00F0712B" w:rsidRDefault="00B236DA" w:rsidP="001B4C5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F0712B">
              <w:rPr>
                <w:rFonts w:ascii="Calibri" w:eastAsia="Times New Roman" w:hAnsi="Calibri" w:cs="Times New Roman"/>
                <w:color w:val="000000"/>
                <w:lang w:eastAsia="es-CO"/>
              </w:rPr>
              <w:t>GENERALIDADES</w:t>
            </w: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: </w:t>
            </w:r>
            <w:r>
              <w:t>Sistema muscular: tipos de músculo, características de los músculos, ubicación y movimiento.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6DA" w:rsidRPr="00F0712B" w:rsidRDefault="00B236DA" w:rsidP="001B4C5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F0712B">
              <w:rPr>
                <w:rFonts w:ascii="Calibri" w:eastAsia="Times New Roman" w:hAnsi="Calibri" w:cs="Times New Roman"/>
                <w:color w:val="000000"/>
                <w:lang w:eastAsia="es-CO"/>
              </w:rPr>
              <w:t>1</w:t>
            </w:r>
          </w:p>
        </w:tc>
        <w:tc>
          <w:tcPr>
            <w:tcW w:w="132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6DA" w:rsidRPr="00F0712B" w:rsidRDefault="00B236DA" w:rsidP="001B4C5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Sistema muscular: tipos de musculo, partes del músculo, paquete vasculonervioso. Nervio cutáneo, nervio motor y nervio mixto. Arteria y vena.</w:t>
            </w:r>
          </w:p>
        </w:tc>
      </w:tr>
      <w:tr w:rsidR="00B236DA" w:rsidRPr="00F0712B" w:rsidTr="001B4C50">
        <w:trPr>
          <w:trHeight w:val="300"/>
        </w:trPr>
        <w:tc>
          <w:tcPr>
            <w:tcW w:w="9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6DA" w:rsidRPr="00F0712B" w:rsidRDefault="00B236DA" w:rsidP="001B4C5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6DA" w:rsidRPr="00F0712B" w:rsidRDefault="00B236DA" w:rsidP="001B4C5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F0712B">
              <w:rPr>
                <w:rFonts w:ascii="Calibri" w:eastAsia="Times New Roman" w:hAnsi="Calibri" w:cs="Times New Roman"/>
                <w:color w:val="000000"/>
                <w:lang w:eastAsia="es-CO"/>
              </w:rPr>
              <w:t>GENERALIDADES</w:t>
            </w: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:</w:t>
            </w:r>
            <w:r>
              <w:t xml:space="preserve"> Sistema nervioso: Sistema nervioso central, sistema nervioso periférico, nervio raquídeo,  función vascular y función nerviosa.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6DA" w:rsidRPr="00F0712B" w:rsidRDefault="00B236DA" w:rsidP="001B4C5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F0712B">
              <w:rPr>
                <w:rFonts w:ascii="Calibri" w:eastAsia="Times New Roman" w:hAnsi="Calibri" w:cs="Times New Roman"/>
                <w:color w:val="000000"/>
                <w:lang w:eastAsia="es-CO"/>
              </w:rPr>
              <w:t>1</w:t>
            </w:r>
          </w:p>
        </w:tc>
        <w:tc>
          <w:tcPr>
            <w:tcW w:w="132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6DA" w:rsidRPr="00F0712B" w:rsidRDefault="00B236DA" w:rsidP="001B4C5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  <w:tr w:rsidR="00B236DA" w:rsidRPr="00F0712B" w:rsidTr="001B4C50">
        <w:trPr>
          <w:trHeight w:val="300"/>
        </w:trPr>
        <w:tc>
          <w:tcPr>
            <w:tcW w:w="9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6DA" w:rsidRPr="00F0712B" w:rsidRDefault="00B236DA" w:rsidP="001B4C5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F0712B">
              <w:rPr>
                <w:rFonts w:ascii="Calibri" w:eastAsia="Times New Roman" w:hAnsi="Calibri" w:cs="Times New Roman"/>
                <w:color w:val="000000"/>
                <w:lang w:eastAsia="es-CO"/>
              </w:rPr>
              <w:t>3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6DA" w:rsidRPr="00F0712B" w:rsidRDefault="00B236DA" w:rsidP="001B4C5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F0712B">
              <w:rPr>
                <w:rFonts w:ascii="Calibri" w:eastAsia="Times New Roman" w:hAnsi="Calibri" w:cs="Times New Roman"/>
                <w:color w:val="000000"/>
                <w:lang w:eastAsia="es-CO"/>
              </w:rPr>
              <w:t>DORSO COLUMNA HUESOS Y ARTICULACIONES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6DA" w:rsidRPr="00F0712B" w:rsidRDefault="00B236DA" w:rsidP="001B4C5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F0712B">
              <w:rPr>
                <w:rFonts w:ascii="Calibri" w:eastAsia="Times New Roman" w:hAnsi="Calibri" w:cs="Times New Roman"/>
                <w:color w:val="000000"/>
                <w:lang w:eastAsia="es-CO"/>
              </w:rPr>
              <w:t>1</w:t>
            </w:r>
          </w:p>
        </w:tc>
        <w:tc>
          <w:tcPr>
            <w:tcW w:w="1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6DA" w:rsidRPr="00F0712B" w:rsidRDefault="00B236DA" w:rsidP="001B4C5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F0712B">
              <w:rPr>
                <w:rFonts w:ascii="Calibri" w:eastAsia="Times New Roman" w:hAnsi="Calibri" w:cs="Times New Roman"/>
                <w:color w:val="000000"/>
                <w:lang w:eastAsia="es-CO"/>
              </w:rPr>
              <w:t>DORSO</w:t>
            </w:r>
          </w:p>
        </w:tc>
      </w:tr>
      <w:tr w:rsidR="00B236DA" w:rsidRPr="00F0712B" w:rsidTr="001B4C50">
        <w:trPr>
          <w:trHeight w:val="300"/>
        </w:trPr>
        <w:tc>
          <w:tcPr>
            <w:tcW w:w="9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6DA" w:rsidRPr="00F0712B" w:rsidRDefault="00B236DA" w:rsidP="001B4C5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6DA" w:rsidRPr="00F0712B" w:rsidRDefault="00B236DA" w:rsidP="001B4C5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F0712B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CINTURA ESCAPULAR ( HUESOS Y ARTICULACIONES)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6DA" w:rsidRPr="00F0712B" w:rsidRDefault="00B236DA" w:rsidP="001B4C5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F0712B">
              <w:rPr>
                <w:rFonts w:ascii="Calibri" w:eastAsia="Times New Roman" w:hAnsi="Calibri" w:cs="Times New Roman"/>
                <w:color w:val="000000"/>
                <w:lang w:eastAsia="es-CO"/>
              </w:rPr>
              <w:t>1</w:t>
            </w:r>
          </w:p>
        </w:tc>
        <w:tc>
          <w:tcPr>
            <w:tcW w:w="1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6DA" w:rsidRPr="00F0712B" w:rsidRDefault="00B236DA" w:rsidP="001B4C5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  <w:tr w:rsidR="00B236DA" w:rsidRPr="00F0712B" w:rsidTr="001B4C50">
        <w:trPr>
          <w:trHeight w:val="300"/>
        </w:trPr>
        <w:tc>
          <w:tcPr>
            <w:tcW w:w="93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6DA" w:rsidRPr="00F0712B" w:rsidRDefault="00B236DA" w:rsidP="001B4C5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F0712B">
              <w:rPr>
                <w:rFonts w:ascii="Calibri" w:eastAsia="Times New Roman" w:hAnsi="Calibri" w:cs="Times New Roman"/>
                <w:color w:val="000000"/>
                <w:lang w:eastAsia="es-CO"/>
              </w:rPr>
              <w:t>4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6DA" w:rsidRPr="00F0712B" w:rsidRDefault="00B236DA" w:rsidP="001B4C5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F0712B">
              <w:rPr>
                <w:rFonts w:ascii="Calibri" w:eastAsia="Times New Roman" w:hAnsi="Calibri" w:cs="Times New Roman"/>
                <w:color w:val="000000"/>
                <w:lang w:eastAsia="es-CO"/>
              </w:rPr>
              <w:t>DORSO  MUSCULOS, VASOS Y NERVIOS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6DA" w:rsidRPr="00F0712B" w:rsidRDefault="00B236DA" w:rsidP="001B4C5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F0712B">
              <w:rPr>
                <w:rFonts w:ascii="Calibri" w:eastAsia="Times New Roman" w:hAnsi="Calibri" w:cs="Times New Roman"/>
                <w:color w:val="000000"/>
                <w:lang w:eastAsia="es-CO"/>
              </w:rPr>
              <w:t>1</w:t>
            </w:r>
          </w:p>
        </w:tc>
        <w:tc>
          <w:tcPr>
            <w:tcW w:w="132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6DA" w:rsidRPr="00F0712B" w:rsidRDefault="00B236DA" w:rsidP="001B4C5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F0712B">
              <w:rPr>
                <w:rFonts w:ascii="Calibri" w:eastAsia="Times New Roman" w:hAnsi="Calibri" w:cs="Times New Roman"/>
                <w:color w:val="000000"/>
                <w:lang w:eastAsia="es-CO"/>
              </w:rPr>
              <w:t>DORSO</w:t>
            </w:r>
          </w:p>
        </w:tc>
      </w:tr>
      <w:tr w:rsidR="00B236DA" w:rsidRPr="00F0712B" w:rsidTr="001B4C50">
        <w:trPr>
          <w:trHeight w:val="300"/>
        </w:trPr>
        <w:tc>
          <w:tcPr>
            <w:tcW w:w="93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6DA" w:rsidRPr="00F0712B" w:rsidRDefault="00B236DA" w:rsidP="001B4C5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6DA" w:rsidRPr="00F0712B" w:rsidRDefault="00B236DA" w:rsidP="001B4C5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F0712B">
              <w:rPr>
                <w:rFonts w:ascii="Calibri" w:eastAsia="Times New Roman" w:hAnsi="Calibri" w:cs="Times New Roman"/>
                <w:color w:val="000000"/>
                <w:lang w:eastAsia="es-CO"/>
              </w:rPr>
              <w:t>NUCA  MUSCULOS, VASOS Y NERVIOS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6DA" w:rsidRPr="00F0712B" w:rsidRDefault="00B236DA" w:rsidP="001B4C5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F0712B">
              <w:rPr>
                <w:rFonts w:ascii="Calibri" w:eastAsia="Times New Roman" w:hAnsi="Calibri" w:cs="Times New Roman"/>
                <w:color w:val="000000"/>
                <w:lang w:eastAsia="es-CO"/>
              </w:rPr>
              <w:t>1</w:t>
            </w:r>
          </w:p>
        </w:tc>
        <w:tc>
          <w:tcPr>
            <w:tcW w:w="132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6DA" w:rsidRPr="00F0712B" w:rsidRDefault="00B236DA" w:rsidP="001B4C5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  <w:tr w:rsidR="00B236DA" w:rsidRPr="00F0712B" w:rsidTr="001B4C50">
        <w:trPr>
          <w:trHeight w:val="300"/>
        </w:trPr>
        <w:tc>
          <w:tcPr>
            <w:tcW w:w="9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6DA" w:rsidRPr="00F0712B" w:rsidRDefault="00B236DA" w:rsidP="001B4C5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6DA" w:rsidRPr="00F0712B" w:rsidRDefault="00B236DA" w:rsidP="001B4C5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F0712B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AXILA VASOS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6DA" w:rsidRPr="00F0712B" w:rsidRDefault="00B236DA" w:rsidP="001B4C5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F0712B">
              <w:rPr>
                <w:rFonts w:ascii="Calibri" w:eastAsia="Times New Roman" w:hAnsi="Calibri" w:cs="Times New Roman"/>
                <w:color w:val="000000"/>
                <w:lang w:eastAsia="es-CO"/>
              </w:rPr>
              <w:t>1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6DA" w:rsidRPr="00F0712B" w:rsidRDefault="00B236DA" w:rsidP="001B4C5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F0712B">
              <w:rPr>
                <w:rFonts w:ascii="Calibri" w:eastAsia="Times New Roman" w:hAnsi="Calibri" w:cs="Times New Roman"/>
                <w:color w:val="000000"/>
                <w:lang w:eastAsia="es-CO"/>
              </w:rPr>
              <w:t>AXILA</w:t>
            </w:r>
          </w:p>
        </w:tc>
      </w:tr>
      <w:tr w:rsidR="00B236DA" w:rsidRPr="00F0712B" w:rsidTr="001B4C50">
        <w:trPr>
          <w:trHeight w:val="300"/>
        </w:trPr>
        <w:tc>
          <w:tcPr>
            <w:tcW w:w="93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6DA" w:rsidRPr="00F0712B" w:rsidRDefault="00B236DA" w:rsidP="001B4C5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F0712B">
              <w:rPr>
                <w:rFonts w:ascii="Calibri" w:eastAsia="Times New Roman" w:hAnsi="Calibri" w:cs="Times New Roman"/>
                <w:color w:val="000000"/>
                <w:lang w:eastAsia="es-CO"/>
              </w:rPr>
              <w:t>6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6DA" w:rsidRPr="00F0712B" w:rsidRDefault="00B236DA" w:rsidP="001B4C5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F0712B">
              <w:rPr>
                <w:rFonts w:ascii="Calibri" w:eastAsia="Times New Roman" w:hAnsi="Calibri" w:cs="Times New Roman"/>
                <w:color w:val="000000"/>
                <w:lang w:eastAsia="es-CO"/>
              </w:rPr>
              <w:t>AXILA NERVIOS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6DA" w:rsidRPr="00F0712B" w:rsidRDefault="00B236DA" w:rsidP="001B4C5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F0712B">
              <w:rPr>
                <w:rFonts w:ascii="Calibri" w:eastAsia="Times New Roman" w:hAnsi="Calibri" w:cs="Times New Roman"/>
                <w:color w:val="000000"/>
                <w:lang w:eastAsia="es-CO"/>
              </w:rPr>
              <w:t>1</w:t>
            </w:r>
          </w:p>
        </w:tc>
        <w:tc>
          <w:tcPr>
            <w:tcW w:w="13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6DA" w:rsidRPr="00F0712B" w:rsidRDefault="00B236DA" w:rsidP="001B4C5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F0712B">
              <w:rPr>
                <w:rFonts w:ascii="Calibri" w:eastAsia="Times New Roman" w:hAnsi="Calibri" w:cs="Times New Roman"/>
                <w:color w:val="000000"/>
                <w:lang w:eastAsia="es-CO"/>
              </w:rPr>
              <w:t>AXILA</w:t>
            </w:r>
          </w:p>
        </w:tc>
      </w:tr>
      <w:tr w:rsidR="00B236DA" w:rsidRPr="00F0712B" w:rsidTr="001B4C50">
        <w:trPr>
          <w:trHeight w:val="300"/>
        </w:trPr>
        <w:tc>
          <w:tcPr>
            <w:tcW w:w="9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6DA" w:rsidRPr="00F0712B" w:rsidRDefault="00B236DA" w:rsidP="001B4C5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6DA" w:rsidRPr="00F0712B" w:rsidRDefault="00B236DA" w:rsidP="001B4C5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F0712B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HUESOS DE ANTEBRAZO Y ARTICULACIÓN DEL CODO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6DA" w:rsidRPr="00F0712B" w:rsidRDefault="00B236DA" w:rsidP="001B4C5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F0712B">
              <w:rPr>
                <w:rFonts w:ascii="Calibri" w:eastAsia="Times New Roman" w:hAnsi="Calibri" w:cs="Times New Roman"/>
                <w:color w:val="000000"/>
                <w:lang w:eastAsia="es-CO"/>
              </w:rPr>
              <w:t>1</w:t>
            </w:r>
          </w:p>
        </w:tc>
        <w:tc>
          <w:tcPr>
            <w:tcW w:w="13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6DA" w:rsidRPr="00F0712B" w:rsidRDefault="00B236DA" w:rsidP="001B4C5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  <w:tr w:rsidR="00B236DA" w:rsidRPr="00F0712B" w:rsidTr="001B4C50">
        <w:trPr>
          <w:trHeight w:val="300"/>
        </w:trPr>
        <w:tc>
          <w:tcPr>
            <w:tcW w:w="93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6DA" w:rsidRPr="00F0712B" w:rsidRDefault="00B236DA" w:rsidP="001B4C5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F0712B">
              <w:rPr>
                <w:rFonts w:ascii="Calibri" w:eastAsia="Times New Roman" w:hAnsi="Calibri" w:cs="Times New Roman"/>
                <w:color w:val="000000"/>
                <w:lang w:eastAsia="es-CO"/>
              </w:rPr>
              <w:t>7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6DA" w:rsidRPr="00F0712B" w:rsidRDefault="00B236DA" w:rsidP="001B4C5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F0712B">
              <w:rPr>
                <w:rFonts w:ascii="Calibri" w:eastAsia="Times New Roman" w:hAnsi="Calibri" w:cs="Times New Roman"/>
                <w:color w:val="000000"/>
                <w:lang w:eastAsia="es-CO"/>
              </w:rPr>
              <w:t>BRAZO (MUSCULOS VASOS Y NERVIOS)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6DA" w:rsidRPr="00F0712B" w:rsidRDefault="00B236DA" w:rsidP="001B4C5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F0712B">
              <w:rPr>
                <w:rFonts w:ascii="Calibri" w:eastAsia="Times New Roman" w:hAnsi="Calibri" w:cs="Times New Roman"/>
                <w:color w:val="000000"/>
                <w:lang w:eastAsia="es-CO"/>
              </w:rPr>
              <w:t>1</w:t>
            </w:r>
          </w:p>
        </w:tc>
        <w:tc>
          <w:tcPr>
            <w:tcW w:w="13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6DA" w:rsidRPr="00F0712B" w:rsidRDefault="00B236DA" w:rsidP="001B4C5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F0712B">
              <w:rPr>
                <w:rFonts w:ascii="Calibri" w:eastAsia="Times New Roman" w:hAnsi="Calibri" w:cs="Times New Roman"/>
                <w:color w:val="000000"/>
                <w:lang w:eastAsia="es-CO"/>
              </w:rPr>
              <w:t>BRAZO</w:t>
            </w:r>
          </w:p>
        </w:tc>
      </w:tr>
      <w:tr w:rsidR="00B236DA" w:rsidRPr="00F0712B" w:rsidTr="00ED0B9B">
        <w:trPr>
          <w:trHeight w:val="300"/>
        </w:trPr>
        <w:tc>
          <w:tcPr>
            <w:tcW w:w="9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6DA" w:rsidRPr="00F0712B" w:rsidRDefault="00B236DA" w:rsidP="001B4C5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6DA" w:rsidRPr="00F0712B" w:rsidRDefault="00B236DA" w:rsidP="001B4C5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F0712B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HUESOS DE LA MANO Y ARTICULACION RADIOCARPIANA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6DA" w:rsidRPr="00F0712B" w:rsidRDefault="00B236DA" w:rsidP="001B4C5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F0712B">
              <w:rPr>
                <w:rFonts w:ascii="Calibri" w:eastAsia="Times New Roman" w:hAnsi="Calibri" w:cs="Times New Roman"/>
                <w:color w:val="000000"/>
                <w:lang w:eastAsia="es-CO"/>
              </w:rPr>
              <w:t>1</w:t>
            </w:r>
          </w:p>
        </w:tc>
        <w:tc>
          <w:tcPr>
            <w:tcW w:w="13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6DA" w:rsidRPr="00F0712B" w:rsidRDefault="00B236DA" w:rsidP="001B4C5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  <w:tr w:rsidR="00B236DA" w:rsidRPr="00F0712B" w:rsidTr="00ED0B9B">
        <w:trPr>
          <w:trHeight w:val="300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6DA" w:rsidRPr="00F0712B" w:rsidRDefault="00B236DA" w:rsidP="001B4C5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F0712B">
              <w:rPr>
                <w:rFonts w:ascii="Calibri" w:eastAsia="Times New Roman" w:hAnsi="Calibri" w:cs="Times New Roman"/>
                <w:color w:val="000000"/>
                <w:lang w:eastAsia="es-CO"/>
              </w:rPr>
              <w:t>8</w:t>
            </w:r>
          </w:p>
        </w:tc>
        <w:tc>
          <w:tcPr>
            <w:tcW w:w="2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6DA" w:rsidRPr="00F0712B" w:rsidRDefault="00B236DA" w:rsidP="001B4C5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F0712B">
              <w:rPr>
                <w:rFonts w:ascii="Calibri" w:eastAsia="Times New Roman" w:hAnsi="Calibri" w:cs="Times New Roman"/>
                <w:color w:val="000000"/>
                <w:lang w:eastAsia="es-CO"/>
              </w:rPr>
              <w:t>ANTEBRAZO GRUPO ANTERIOR MUSC. VASOS Y NERVIOS.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6DA" w:rsidRPr="00F0712B" w:rsidRDefault="00B236DA" w:rsidP="001B4C5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F0712B">
              <w:rPr>
                <w:rFonts w:ascii="Calibri" w:eastAsia="Times New Roman" w:hAnsi="Calibri" w:cs="Times New Roman"/>
                <w:color w:val="000000"/>
                <w:lang w:eastAsia="es-CO"/>
              </w:rPr>
              <w:t>1</w:t>
            </w:r>
          </w:p>
        </w:tc>
        <w:tc>
          <w:tcPr>
            <w:tcW w:w="1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6DA" w:rsidRPr="00F0712B" w:rsidRDefault="00B236DA" w:rsidP="001B4C5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F0712B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ANTEBRAZO </w:t>
            </w:r>
          </w:p>
        </w:tc>
      </w:tr>
      <w:tr w:rsidR="00B236DA" w:rsidRPr="00F0712B" w:rsidTr="00ED0B9B">
        <w:trPr>
          <w:trHeight w:val="300"/>
        </w:trPr>
        <w:tc>
          <w:tcPr>
            <w:tcW w:w="9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6DA" w:rsidRPr="00F0712B" w:rsidRDefault="00B236DA" w:rsidP="001B4C5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F0712B">
              <w:rPr>
                <w:rFonts w:ascii="Calibri" w:eastAsia="Times New Roman" w:hAnsi="Calibri" w:cs="Times New Roman"/>
                <w:color w:val="000000"/>
                <w:lang w:eastAsia="es-CO"/>
              </w:rPr>
              <w:t>9</w:t>
            </w:r>
          </w:p>
        </w:tc>
        <w:tc>
          <w:tcPr>
            <w:tcW w:w="2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6DA" w:rsidRPr="00F0712B" w:rsidRDefault="00B236DA" w:rsidP="001B4C5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F0712B">
              <w:rPr>
                <w:rFonts w:ascii="Calibri" w:eastAsia="Times New Roman" w:hAnsi="Calibri" w:cs="Times New Roman"/>
                <w:color w:val="000000"/>
                <w:lang w:eastAsia="es-CO"/>
              </w:rPr>
              <w:t>MANO MUSC. VASOS Y NERVIOS.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6DA" w:rsidRPr="00F0712B" w:rsidRDefault="00B236DA" w:rsidP="001B4C5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F0712B">
              <w:rPr>
                <w:rFonts w:ascii="Calibri" w:eastAsia="Times New Roman" w:hAnsi="Calibri" w:cs="Times New Roman"/>
                <w:color w:val="000000"/>
                <w:lang w:eastAsia="es-CO"/>
              </w:rPr>
              <w:t>1</w:t>
            </w:r>
          </w:p>
        </w:tc>
        <w:tc>
          <w:tcPr>
            <w:tcW w:w="1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6DA" w:rsidRPr="00F0712B" w:rsidRDefault="00B236DA" w:rsidP="001B4C5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F0712B">
              <w:rPr>
                <w:rFonts w:ascii="Calibri" w:eastAsia="Times New Roman" w:hAnsi="Calibri" w:cs="Times New Roman"/>
                <w:color w:val="000000"/>
                <w:lang w:eastAsia="es-CO"/>
              </w:rPr>
              <w:t>MANO Y PELVIS</w:t>
            </w:r>
          </w:p>
        </w:tc>
      </w:tr>
      <w:tr w:rsidR="00B236DA" w:rsidRPr="00F0712B" w:rsidTr="00ED0B9B">
        <w:trPr>
          <w:trHeight w:val="300"/>
        </w:trPr>
        <w:tc>
          <w:tcPr>
            <w:tcW w:w="9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DA" w:rsidRPr="00F0712B" w:rsidRDefault="00B236DA" w:rsidP="001B4C5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2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6DA" w:rsidRPr="00F0712B" w:rsidRDefault="00B236DA" w:rsidP="001B4C5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F0712B">
              <w:rPr>
                <w:rFonts w:ascii="Calibri" w:eastAsia="Times New Roman" w:hAnsi="Calibri" w:cs="Times New Roman"/>
                <w:color w:val="000000"/>
                <w:lang w:eastAsia="es-CO"/>
              </w:rPr>
              <w:t>CINTURA PELVICA, ARTICULACION COXOFEMORAL Y FEMUR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6DA" w:rsidRPr="00F0712B" w:rsidRDefault="00B236DA" w:rsidP="001B4C5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F0712B">
              <w:rPr>
                <w:rFonts w:ascii="Calibri" w:eastAsia="Times New Roman" w:hAnsi="Calibri" w:cs="Times New Roman"/>
                <w:color w:val="000000"/>
                <w:lang w:eastAsia="es-CO"/>
              </w:rPr>
              <w:t>1</w:t>
            </w:r>
          </w:p>
        </w:tc>
        <w:tc>
          <w:tcPr>
            <w:tcW w:w="1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DA" w:rsidRPr="00F0712B" w:rsidRDefault="00B236DA" w:rsidP="001B4C5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  <w:tr w:rsidR="00B236DA" w:rsidRPr="00F0712B" w:rsidTr="001B4C50">
        <w:trPr>
          <w:trHeight w:val="300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6DA" w:rsidRPr="00F0712B" w:rsidRDefault="00B236DA" w:rsidP="001B4C5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2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6DA" w:rsidRPr="00F0712B" w:rsidRDefault="00B236DA" w:rsidP="001B4C5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6DA" w:rsidRPr="00F0712B" w:rsidRDefault="00B236DA" w:rsidP="001B4C5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6DA" w:rsidRPr="007C2E6D" w:rsidRDefault="00B236DA" w:rsidP="001B4C5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C6D9F1" w:themeColor="text2" w:themeTint="33"/>
                <w:lang w:eastAsia="es-CO"/>
              </w:rPr>
            </w:pPr>
            <w:r w:rsidRPr="009A279C">
              <w:rPr>
                <w:rFonts w:ascii="Calibri" w:eastAsia="Times New Roman" w:hAnsi="Calibri" w:cs="Times New Roman"/>
                <w:color w:val="000000" w:themeColor="text1"/>
                <w:lang w:eastAsia="es-CO"/>
              </w:rPr>
              <w:t>PRIMER EXAMEN PARCIAL  20%</w:t>
            </w:r>
          </w:p>
        </w:tc>
      </w:tr>
      <w:tr w:rsidR="00B236DA" w:rsidRPr="00F0712B" w:rsidTr="001B4C50">
        <w:trPr>
          <w:trHeight w:val="300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6DA" w:rsidRPr="00F0712B" w:rsidRDefault="00B236DA" w:rsidP="001B4C5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2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6DA" w:rsidRPr="009A279C" w:rsidRDefault="00B236DA" w:rsidP="001B4C5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 w:themeColor="text1"/>
                <w:lang w:eastAsia="es-CO"/>
              </w:rPr>
            </w:pPr>
            <w:r w:rsidRPr="009A279C">
              <w:rPr>
                <w:rFonts w:ascii="Calibri" w:eastAsia="Times New Roman" w:hAnsi="Calibri" w:cs="Times New Roman"/>
                <w:color w:val="000000" w:themeColor="text1"/>
                <w:lang w:eastAsia="es-CO"/>
              </w:rPr>
              <w:t>TALLER ANATOMO CLINICO Y SEGUIMIENTO DE MIEMBRO SUPERIOR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6DA" w:rsidRPr="009A279C" w:rsidRDefault="00B236DA" w:rsidP="001B4C5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 w:themeColor="text1"/>
                <w:lang w:eastAsia="es-CO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6DA" w:rsidRPr="009A279C" w:rsidRDefault="00B236DA" w:rsidP="001B4C5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es-CO"/>
              </w:rPr>
            </w:pPr>
            <w:r w:rsidRPr="009A279C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es-CO"/>
              </w:rPr>
              <w:t xml:space="preserve">TALLERES, COMPOSICIONES ,TRABAJOS  Y EXAMENES CORTOS 10%- Asesoría .durante la segunda sesión de practica </w:t>
            </w:r>
          </w:p>
        </w:tc>
      </w:tr>
      <w:tr w:rsidR="00B236DA" w:rsidRPr="00F0712B" w:rsidTr="001B4C50">
        <w:trPr>
          <w:trHeight w:val="300"/>
        </w:trPr>
        <w:tc>
          <w:tcPr>
            <w:tcW w:w="93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6DA" w:rsidRPr="00F0712B" w:rsidRDefault="00B236DA" w:rsidP="001B4C5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F0712B">
              <w:rPr>
                <w:rFonts w:ascii="Calibri" w:eastAsia="Times New Roman" w:hAnsi="Calibri" w:cs="Times New Roman"/>
                <w:color w:val="000000"/>
                <w:lang w:eastAsia="es-CO"/>
              </w:rPr>
              <w:t>10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6DA" w:rsidRPr="00F0712B" w:rsidRDefault="00B236DA" w:rsidP="001B4C5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F0712B">
              <w:rPr>
                <w:rFonts w:ascii="Calibri" w:eastAsia="Times New Roman" w:hAnsi="Calibri" w:cs="Times New Roman"/>
                <w:color w:val="000000"/>
                <w:lang w:eastAsia="es-CO"/>
              </w:rPr>
              <w:t>REGIÓN GLÚTEA. MUSC. VASOS Y NERVIOS.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6DA" w:rsidRPr="00F0712B" w:rsidRDefault="00B236DA" w:rsidP="001B4C5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F0712B">
              <w:rPr>
                <w:rFonts w:ascii="Calibri" w:eastAsia="Times New Roman" w:hAnsi="Calibri" w:cs="Times New Roman"/>
                <w:color w:val="000000"/>
                <w:lang w:eastAsia="es-CO"/>
              </w:rPr>
              <w:t>1</w:t>
            </w:r>
          </w:p>
        </w:tc>
        <w:tc>
          <w:tcPr>
            <w:tcW w:w="132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6DA" w:rsidRPr="00F0712B" w:rsidRDefault="00B236DA" w:rsidP="001B4C5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F0712B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REGION GLURTEA Y PLEXO </w:t>
            </w:r>
          </w:p>
        </w:tc>
      </w:tr>
      <w:tr w:rsidR="00B236DA" w:rsidRPr="00F0712B" w:rsidTr="001B4C50">
        <w:trPr>
          <w:trHeight w:val="300"/>
        </w:trPr>
        <w:tc>
          <w:tcPr>
            <w:tcW w:w="9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6DA" w:rsidRPr="00F0712B" w:rsidRDefault="00B236DA" w:rsidP="001B4C5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6DA" w:rsidRPr="00F0712B" w:rsidRDefault="00B236DA" w:rsidP="001B4C5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F0712B">
              <w:rPr>
                <w:rFonts w:ascii="Calibri" w:eastAsia="Times New Roman" w:hAnsi="Calibri" w:cs="Times New Roman"/>
                <w:color w:val="000000"/>
                <w:lang w:eastAsia="es-CO"/>
              </w:rPr>
              <w:t>PLEXO LUMBOSACRO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6DA" w:rsidRPr="00F0712B" w:rsidRDefault="00B236DA" w:rsidP="001B4C5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F0712B">
              <w:rPr>
                <w:rFonts w:ascii="Calibri" w:eastAsia="Times New Roman" w:hAnsi="Calibri" w:cs="Times New Roman"/>
                <w:color w:val="000000"/>
                <w:lang w:eastAsia="es-CO"/>
              </w:rPr>
              <w:t>1</w:t>
            </w:r>
          </w:p>
        </w:tc>
        <w:tc>
          <w:tcPr>
            <w:tcW w:w="132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6DA" w:rsidRPr="00F0712B" w:rsidRDefault="00B236DA" w:rsidP="001B4C5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  <w:tr w:rsidR="00B236DA" w:rsidRPr="00F0712B" w:rsidTr="001B4C50">
        <w:trPr>
          <w:trHeight w:val="300"/>
        </w:trPr>
        <w:tc>
          <w:tcPr>
            <w:tcW w:w="93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6DA" w:rsidRPr="00F0712B" w:rsidRDefault="00B236DA" w:rsidP="001B4C5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F0712B">
              <w:rPr>
                <w:rFonts w:ascii="Calibri" w:eastAsia="Times New Roman" w:hAnsi="Calibri" w:cs="Times New Roman"/>
                <w:color w:val="000000"/>
                <w:lang w:eastAsia="es-CO"/>
              </w:rPr>
              <w:t>11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6DA" w:rsidRPr="00F0712B" w:rsidRDefault="00B236DA" w:rsidP="001B4C5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F0712B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HUESOS DE LA PIERNA Y ARTICULACIÓN DE RODILLA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6DA" w:rsidRPr="00F0712B" w:rsidRDefault="00B236DA" w:rsidP="001B4C5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F0712B">
              <w:rPr>
                <w:rFonts w:ascii="Calibri" w:eastAsia="Times New Roman" w:hAnsi="Calibri" w:cs="Times New Roman"/>
                <w:color w:val="000000"/>
                <w:lang w:eastAsia="es-CO"/>
              </w:rPr>
              <w:t>1</w:t>
            </w:r>
          </w:p>
        </w:tc>
        <w:tc>
          <w:tcPr>
            <w:tcW w:w="132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6DA" w:rsidRPr="00F0712B" w:rsidRDefault="00B236DA" w:rsidP="001B4C5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F0712B">
              <w:rPr>
                <w:rFonts w:ascii="Calibri" w:eastAsia="Times New Roman" w:hAnsi="Calibri" w:cs="Times New Roman"/>
                <w:color w:val="000000"/>
                <w:lang w:eastAsia="es-CO"/>
              </w:rPr>
              <w:t>REGION FEMORAL Y PIERNA</w:t>
            </w:r>
          </w:p>
        </w:tc>
      </w:tr>
      <w:tr w:rsidR="00B236DA" w:rsidRPr="00F0712B" w:rsidTr="001B4C50">
        <w:trPr>
          <w:trHeight w:val="300"/>
        </w:trPr>
        <w:tc>
          <w:tcPr>
            <w:tcW w:w="9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6DA" w:rsidRPr="00F0712B" w:rsidRDefault="00B236DA" w:rsidP="001B4C5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6DA" w:rsidRPr="00F0712B" w:rsidRDefault="00B236DA" w:rsidP="001B4C5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F0712B">
              <w:rPr>
                <w:rFonts w:ascii="Calibri" w:eastAsia="Times New Roman" w:hAnsi="Calibri" w:cs="Times New Roman"/>
                <w:color w:val="000000"/>
                <w:lang w:eastAsia="es-CO"/>
              </w:rPr>
              <w:t>REGION FEMORAL MUSC. VASOS Y NERVIOS.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6DA" w:rsidRPr="00F0712B" w:rsidRDefault="00B236DA" w:rsidP="001B4C5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F0712B">
              <w:rPr>
                <w:rFonts w:ascii="Calibri" w:eastAsia="Times New Roman" w:hAnsi="Calibri" w:cs="Times New Roman"/>
                <w:color w:val="000000"/>
                <w:lang w:eastAsia="es-CO"/>
              </w:rPr>
              <w:t>1</w:t>
            </w:r>
          </w:p>
        </w:tc>
        <w:tc>
          <w:tcPr>
            <w:tcW w:w="132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6DA" w:rsidRPr="00F0712B" w:rsidRDefault="00B236DA" w:rsidP="001B4C5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  <w:tr w:rsidR="00B236DA" w:rsidRPr="00F0712B" w:rsidTr="001B4C50">
        <w:trPr>
          <w:trHeight w:val="300"/>
        </w:trPr>
        <w:tc>
          <w:tcPr>
            <w:tcW w:w="93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6DA" w:rsidRPr="00F0712B" w:rsidRDefault="00B236DA" w:rsidP="001B4C5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F0712B">
              <w:rPr>
                <w:rFonts w:ascii="Calibri" w:eastAsia="Times New Roman" w:hAnsi="Calibri" w:cs="Times New Roman"/>
                <w:color w:val="000000"/>
                <w:lang w:eastAsia="es-CO"/>
              </w:rPr>
              <w:t>12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6DA" w:rsidRPr="00F0712B" w:rsidRDefault="00B236DA" w:rsidP="001B4C5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F0712B">
              <w:rPr>
                <w:rFonts w:ascii="Calibri" w:eastAsia="Times New Roman" w:hAnsi="Calibri" w:cs="Times New Roman"/>
                <w:color w:val="000000"/>
                <w:lang w:eastAsia="es-CO"/>
              </w:rPr>
              <w:t>HUESOS DEL PIE Y ARTICULACIONES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6DA" w:rsidRPr="00F0712B" w:rsidRDefault="00B236DA" w:rsidP="001B4C5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F0712B">
              <w:rPr>
                <w:rFonts w:ascii="Calibri" w:eastAsia="Times New Roman" w:hAnsi="Calibri" w:cs="Times New Roman"/>
                <w:color w:val="000000"/>
                <w:lang w:eastAsia="es-CO"/>
              </w:rPr>
              <w:t>1</w:t>
            </w:r>
          </w:p>
        </w:tc>
        <w:tc>
          <w:tcPr>
            <w:tcW w:w="132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6DA" w:rsidRPr="00F0712B" w:rsidRDefault="00B236DA" w:rsidP="001B4C5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PIERNA Y PIE</w:t>
            </w:r>
          </w:p>
        </w:tc>
      </w:tr>
      <w:tr w:rsidR="00B236DA" w:rsidRPr="00F0712B" w:rsidTr="001B4C50">
        <w:trPr>
          <w:trHeight w:val="300"/>
        </w:trPr>
        <w:tc>
          <w:tcPr>
            <w:tcW w:w="9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6DA" w:rsidRPr="00F0712B" w:rsidRDefault="00B236DA" w:rsidP="001B4C5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6DA" w:rsidRPr="00F0712B" w:rsidRDefault="00B236DA" w:rsidP="001B4C5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F0712B">
              <w:rPr>
                <w:rFonts w:ascii="Calibri" w:eastAsia="Times New Roman" w:hAnsi="Calibri" w:cs="Times New Roman"/>
                <w:color w:val="000000"/>
                <w:lang w:eastAsia="es-CO"/>
              </w:rPr>
              <w:t>PIERNA MUSC. VASOS Y NERVIOS.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6DA" w:rsidRPr="00F0712B" w:rsidRDefault="00B236DA" w:rsidP="001B4C5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F0712B">
              <w:rPr>
                <w:rFonts w:ascii="Calibri" w:eastAsia="Times New Roman" w:hAnsi="Calibri" w:cs="Times New Roman"/>
                <w:color w:val="000000"/>
                <w:lang w:eastAsia="es-CO"/>
              </w:rPr>
              <w:t>1</w:t>
            </w:r>
          </w:p>
        </w:tc>
        <w:tc>
          <w:tcPr>
            <w:tcW w:w="132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6DA" w:rsidRPr="00F0712B" w:rsidRDefault="00B236DA" w:rsidP="001B4C5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  <w:tr w:rsidR="00B236DA" w:rsidRPr="00F0712B" w:rsidTr="001B4C50">
        <w:trPr>
          <w:trHeight w:val="300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6DA" w:rsidRPr="00F0712B" w:rsidRDefault="00B236DA" w:rsidP="001B4C5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F0712B">
              <w:rPr>
                <w:rFonts w:ascii="Calibri" w:eastAsia="Times New Roman" w:hAnsi="Calibri" w:cs="Times New Roman"/>
                <w:color w:val="000000"/>
                <w:lang w:eastAsia="es-CO"/>
              </w:rPr>
              <w:t>13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6DA" w:rsidRPr="00F0712B" w:rsidRDefault="00B236DA" w:rsidP="001B4C5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F0712B">
              <w:rPr>
                <w:rFonts w:ascii="Calibri" w:eastAsia="Times New Roman" w:hAnsi="Calibri" w:cs="Times New Roman"/>
                <w:color w:val="000000"/>
                <w:lang w:eastAsia="es-CO"/>
              </w:rPr>
              <w:t>PIE MUSC. VASOS Y NERVIOS.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6DA" w:rsidRPr="00F0712B" w:rsidRDefault="00B236DA" w:rsidP="001B4C5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F0712B">
              <w:rPr>
                <w:rFonts w:ascii="Calibri" w:eastAsia="Times New Roman" w:hAnsi="Calibri" w:cs="Times New Roman"/>
                <w:color w:val="000000"/>
                <w:lang w:eastAsia="es-CO"/>
              </w:rPr>
              <w:t>1</w:t>
            </w:r>
          </w:p>
        </w:tc>
        <w:tc>
          <w:tcPr>
            <w:tcW w:w="1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6DA" w:rsidRPr="00F0712B" w:rsidRDefault="00B236DA" w:rsidP="001B4C5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F0712B">
              <w:rPr>
                <w:rFonts w:ascii="Calibri" w:eastAsia="Times New Roman" w:hAnsi="Calibri" w:cs="Times New Roman"/>
                <w:color w:val="000000"/>
                <w:lang w:eastAsia="es-CO"/>
              </w:rPr>
              <w:t>PIE Y CRÁNEO</w:t>
            </w:r>
          </w:p>
        </w:tc>
      </w:tr>
      <w:tr w:rsidR="00B236DA" w:rsidRPr="00F0712B" w:rsidTr="001B4C50">
        <w:trPr>
          <w:trHeight w:val="300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6DA" w:rsidRPr="00F0712B" w:rsidRDefault="00B236DA" w:rsidP="001B4C5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6DA" w:rsidRPr="00F0712B" w:rsidRDefault="00B236DA" w:rsidP="001B4C5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TALLER ANATOMO- CLINICO Y SEGUIMIENTO DE MIEMBRO INFERIOR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6DA" w:rsidRPr="00F0712B" w:rsidRDefault="00B236DA" w:rsidP="001B4C5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3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6DA" w:rsidRPr="009A279C" w:rsidRDefault="00B236DA" w:rsidP="001B4C5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 w:themeColor="text1"/>
                <w:lang w:eastAsia="es-CO"/>
              </w:rPr>
            </w:pPr>
            <w:r w:rsidRPr="009A279C">
              <w:rPr>
                <w:rFonts w:ascii="Calibri" w:eastAsia="Times New Roman" w:hAnsi="Calibri" w:cs="Times New Roman"/>
                <w:b/>
                <w:color w:val="000000" w:themeColor="text1"/>
                <w:lang w:eastAsia="es-CO"/>
              </w:rPr>
              <w:t>SEGUNDO EXAMEN PARCIAL  20%</w:t>
            </w:r>
          </w:p>
        </w:tc>
      </w:tr>
      <w:tr w:rsidR="00B236DA" w:rsidRPr="00F0712B" w:rsidTr="001B4C50">
        <w:trPr>
          <w:trHeight w:val="300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6DA" w:rsidRPr="00F0712B" w:rsidRDefault="00B236DA" w:rsidP="001B4C5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F0712B">
              <w:rPr>
                <w:rFonts w:ascii="Calibri" w:eastAsia="Times New Roman" w:hAnsi="Calibri" w:cs="Times New Roman"/>
                <w:color w:val="000000"/>
                <w:lang w:eastAsia="es-CO"/>
              </w:rPr>
              <w:t>14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6DA" w:rsidRPr="00F0712B" w:rsidRDefault="00B236DA" w:rsidP="001B4C5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F0712B">
              <w:rPr>
                <w:rFonts w:ascii="Calibri" w:eastAsia="Times New Roman" w:hAnsi="Calibri" w:cs="Times New Roman"/>
                <w:color w:val="000000"/>
                <w:lang w:eastAsia="es-CO"/>
              </w:rPr>
              <w:t>MUSCULOS DE CABEZA Y CARA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6DA" w:rsidRPr="00F0712B" w:rsidRDefault="00B236DA" w:rsidP="001B4C5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3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6DA" w:rsidRPr="009A279C" w:rsidRDefault="00B236DA" w:rsidP="001B4C5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es-CO"/>
              </w:rPr>
            </w:pPr>
            <w:r w:rsidRPr="009A279C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es-CO"/>
              </w:rPr>
              <w:t>TALLERES,  COMPOSICIONES, TRABAJOS Y EXAMENES CORTOS 10%- Asesoría  durante la segunda sesión de práctica.</w:t>
            </w:r>
          </w:p>
        </w:tc>
      </w:tr>
      <w:tr w:rsidR="00B236DA" w:rsidRPr="00F0712B" w:rsidTr="001B4C50">
        <w:trPr>
          <w:trHeight w:val="300"/>
        </w:trPr>
        <w:tc>
          <w:tcPr>
            <w:tcW w:w="93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236DA" w:rsidRPr="00F0712B" w:rsidRDefault="00B236DA" w:rsidP="001B4C5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F0712B">
              <w:rPr>
                <w:rFonts w:ascii="Calibri" w:eastAsia="Times New Roman" w:hAnsi="Calibri" w:cs="Times New Roman"/>
                <w:color w:val="000000"/>
                <w:lang w:eastAsia="es-CO"/>
              </w:rPr>
              <w:t>14</w:t>
            </w:r>
          </w:p>
          <w:p w:rsidR="00B236DA" w:rsidRPr="00F0712B" w:rsidRDefault="00B236DA" w:rsidP="001B4C5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F0712B">
              <w:rPr>
                <w:rFonts w:ascii="Calibri" w:eastAsia="Times New Roman" w:hAnsi="Calibri" w:cs="Times New Roman"/>
                <w:color w:val="000000"/>
                <w:lang w:eastAsia="es-CO"/>
              </w:rPr>
              <w:t>15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6DA" w:rsidRPr="00F0712B" w:rsidRDefault="00B236DA" w:rsidP="001B4C5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F0712B">
              <w:rPr>
                <w:rFonts w:ascii="Calibri" w:eastAsia="Times New Roman" w:hAnsi="Calibri" w:cs="Times New Roman"/>
                <w:color w:val="000000"/>
                <w:lang w:eastAsia="es-CO"/>
              </w:rPr>
              <w:t>REGION TEMPORAL  E INFRATEMPORAL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6DA" w:rsidRPr="00F0712B" w:rsidRDefault="00B236DA" w:rsidP="001B4C5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F0712B">
              <w:rPr>
                <w:rFonts w:ascii="Calibri" w:eastAsia="Times New Roman" w:hAnsi="Calibri" w:cs="Times New Roman"/>
                <w:color w:val="000000"/>
                <w:lang w:eastAsia="es-CO"/>
              </w:rPr>
              <w:t>1</w:t>
            </w:r>
          </w:p>
        </w:tc>
        <w:tc>
          <w:tcPr>
            <w:tcW w:w="132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6DA" w:rsidRPr="00F0712B" w:rsidRDefault="00B236DA" w:rsidP="001B4C5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F0712B">
              <w:rPr>
                <w:rFonts w:ascii="Calibri" w:eastAsia="Times New Roman" w:hAnsi="Calibri" w:cs="Times New Roman"/>
                <w:color w:val="000000"/>
                <w:lang w:eastAsia="es-CO"/>
              </w:rPr>
              <w:t>CABEZA</w:t>
            </w:r>
          </w:p>
        </w:tc>
      </w:tr>
      <w:tr w:rsidR="00B236DA" w:rsidRPr="00F0712B" w:rsidTr="001B4C50">
        <w:trPr>
          <w:trHeight w:val="300"/>
        </w:trPr>
        <w:tc>
          <w:tcPr>
            <w:tcW w:w="9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6DA" w:rsidRPr="00F0712B" w:rsidRDefault="00B236DA" w:rsidP="001B4C5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6DA" w:rsidRPr="00F0712B" w:rsidRDefault="00B236DA" w:rsidP="001B4C5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F0712B">
              <w:rPr>
                <w:rFonts w:ascii="Calibri" w:eastAsia="Times New Roman" w:hAnsi="Calibri" w:cs="Times New Roman"/>
                <w:color w:val="000000"/>
                <w:lang w:eastAsia="es-CO"/>
              </w:rPr>
              <w:t>GLOBO OCULAR Y ANEXOS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6DA" w:rsidRPr="00F0712B" w:rsidRDefault="00B236DA" w:rsidP="001B4C5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F0712B">
              <w:rPr>
                <w:rFonts w:ascii="Calibri" w:eastAsia="Times New Roman" w:hAnsi="Calibri" w:cs="Times New Roman"/>
                <w:color w:val="000000"/>
                <w:lang w:eastAsia="es-CO"/>
              </w:rPr>
              <w:t>1</w:t>
            </w:r>
          </w:p>
        </w:tc>
        <w:tc>
          <w:tcPr>
            <w:tcW w:w="132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6DA" w:rsidRPr="00F0712B" w:rsidRDefault="00B236DA" w:rsidP="001B4C5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  <w:tr w:rsidR="00B236DA" w:rsidRPr="00F0712B" w:rsidTr="001B4C50">
        <w:trPr>
          <w:trHeight w:val="300"/>
        </w:trPr>
        <w:tc>
          <w:tcPr>
            <w:tcW w:w="93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236DA" w:rsidRPr="00F0712B" w:rsidRDefault="00B236DA" w:rsidP="001B4C5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F0712B">
              <w:rPr>
                <w:rFonts w:ascii="Calibri" w:eastAsia="Times New Roman" w:hAnsi="Calibri" w:cs="Times New Roman"/>
                <w:color w:val="000000"/>
                <w:lang w:eastAsia="es-CO"/>
              </w:rPr>
              <w:t>15</w:t>
            </w:r>
          </w:p>
          <w:p w:rsidR="00B236DA" w:rsidRPr="00F0712B" w:rsidRDefault="00B236DA" w:rsidP="001B4C5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F0712B">
              <w:rPr>
                <w:rFonts w:ascii="Calibri" w:eastAsia="Times New Roman" w:hAnsi="Calibri" w:cs="Times New Roman"/>
                <w:color w:val="000000"/>
                <w:lang w:eastAsia="es-CO"/>
              </w:rPr>
              <w:t>16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6DA" w:rsidRPr="00F0712B" w:rsidRDefault="00B236DA" w:rsidP="001B4C5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F0712B">
              <w:rPr>
                <w:rFonts w:ascii="Calibri" w:eastAsia="Times New Roman" w:hAnsi="Calibri" w:cs="Times New Roman"/>
                <w:color w:val="000000"/>
                <w:lang w:eastAsia="es-CO"/>
              </w:rPr>
              <w:t>NARIZ Y SENOS PARANASALES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6DA" w:rsidRPr="00F0712B" w:rsidRDefault="00B236DA" w:rsidP="001B4C5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F0712B">
              <w:rPr>
                <w:rFonts w:ascii="Calibri" w:eastAsia="Times New Roman" w:hAnsi="Calibri" w:cs="Times New Roman"/>
                <w:color w:val="000000"/>
                <w:lang w:eastAsia="es-CO"/>
              </w:rPr>
              <w:t>1</w:t>
            </w:r>
          </w:p>
        </w:tc>
        <w:tc>
          <w:tcPr>
            <w:tcW w:w="132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6DA" w:rsidRPr="00F0712B" w:rsidRDefault="00B236DA" w:rsidP="001B4C5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F0712B">
              <w:rPr>
                <w:rFonts w:ascii="Calibri" w:eastAsia="Times New Roman" w:hAnsi="Calibri" w:cs="Times New Roman"/>
                <w:color w:val="000000"/>
                <w:lang w:eastAsia="es-CO"/>
              </w:rPr>
              <w:t>OJO Y NARIZ</w:t>
            </w:r>
          </w:p>
        </w:tc>
      </w:tr>
      <w:tr w:rsidR="00B236DA" w:rsidRPr="00F0712B" w:rsidTr="001B4C50">
        <w:trPr>
          <w:trHeight w:val="300"/>
        </w:trPr>
        <w:tc>
          <w:tcPr>
            <w:tcW w:w="9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6DA" w:rsidRPr="00F0712B" w:rsidRDefault="00B236DA" w:rsidP="001B4C5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6DA" w:rsidRPr="00F0712B" w:rsidRDefault="00B236DA" w:rsidP="001B4C5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F0712B">
              <w:rPr>
                <w:rFonts w:ascii="Calibri" w:eastAsia="Times New Roman" w:hAnsi="Calibri" w:cs="Times New Roman"/>
                <w:color w:val="000000"/>
                <w:lang w:eastAsia="es-CO"/>
              </w:rPr>
              <w:t>CAVIDAD ORAL Y CONTENIDO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6DA" w:rsidRPr="00F0712B" w:rsidRDefault="00B236DA" w:rsidP="001B4C5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F0712B">
              <w:rPr>
                <w:rFonts w:ascii="Calibri" w:eastAsia="Times New Roman" w:hAnsi="Calibri" w:cs="Times New Roman"/>
                <w:color w:val="000000"/>
                <w:lang w:eastAsia="es-CO"/>
              </w:rPr>
              <w:t>1</w:t>
            </w:r>
          </w:p>
        </w:tc>
        <w:tc>
          <w:tcPr>
            <w:tcW w:w="132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6DA" w:rsidRPr="00F0712B" w:rsidRDefault="00B236DA" w:rsidP="001B4C5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  <w:tr w:rsidR="00B236DA" w:rsidRPr="00F0712B" w:rsidTr="001B4C50">
        <w:trPr>
          <w:trHeight w:val="300"/>
        </w:trPr>
        <w:tc>
          <w:tcPr>
            <w:tcW w:w="93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236DA" w:rsidRPr="00F0712B" w:rsidRDefault="00B236DA" w:rsidP="001B4C5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F0712B">
              <w:rPr>
                <w:rFonts w:ascii="Calibri" w:eastAsia="Times New Roman" w:hAnsi="Calibri" w:cs="Times New Roman"/>
                <w:color w:val="000000"/>
                <w:lang w:eastAsia="es-CO"/>
              </w:rPr>
              <w:t>16</w:t>
            </w:r>
          </w:p>
          <w:p w:rsidR="00B236DA" w:rsidRPr="00F0712B" w:rsidRDefault="00B236DA" w:rsidP="001B4C5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F0712B">
              <w:rPr>
                <w:rFonts w:ascii="Calibri" w:eastAsia="Times New Roman" w:hAnsi="Calibri" w:cs="Times New Roman"/>
                <w:color w:val="000000"/>
                <w:lang w:eastAsia="es-CO"/>
              </w:rPr>
              <w:t>17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6DA" w:rsidRPr="00F0712B" w:rsidRDefault="00B236DA" w:rsidP="001B4C5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F0712B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CUELLO  GENERALIDADES - REGIONES Y FASCIAS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6DA" w:rsidRPr="00F0712B" w:rsidRDefault="00B236DA" w:rsidP="001B4C5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F0712B">
              <w:rPr>
                <w:rFonts w:ascii="Calibri" w:eastAsia="Times New Roman" w:hAnsi="Calibri" w:cs="Times New Roman"/>
                <w:color w:val="000000"/>
                <w:lang w:eastAsia="es-CO"/>
              </w:rPr>
              <w:t>1</w:t>
            </w:r>
          </w:p>
        </w:tc>
        <w:tc>
          <w:tcPr>
            <w:tcW w:w="132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6DA" w:rsidRPr="00F0712B" w:rsidRDefault="00B236DA" w:rsidP="001B4C5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F0712B">
              <w:rPr>
                <w:rFonts w:ascii="Calibri" w:eastAsia="Times New Roman" w:hAnsi="Calibri" w:cs="Times New Roman"/>
                <w:color w:val="000000"/>
                <w:lang w:eastAsia="es-CO"/>
              </w:rPr>
              <w:t>CAVIDAD ORAL Y CUELLO</w:t>
            </w:r>
          </w:p>
        </w:tc>
      </w:tr>
      <w:tr w:rsidR="00B236DA" w:rsidRPr="00F0712B" w:rsidTr="001B4C50">
        <w:trPr>
          <w:trHeight w:val="300"/>
        </w:trPr>
        <w:tc>
          <w:tcPr>
            <w:tcW w:w="9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6DA" w:rsidRPr="00F0712B" w:rsidRDefault="00B236DA" w:rsidP="001B4C5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6DA" w:rsidRPr="00F0712B" w:rsidRDefault="00B236DA" w:rsidP="001B4C5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F0712B">
              <w:rPr>
                <w:rFonts w:ascii="Calibri" w:eastAsia="Times New Roman" w:hAnsi="Calibri" w:cs="Times New Roman"/>
                <w:color w:val="000000"/>
                <w:lang w:eastAsia="es-CO"/>
              </w:rPr>
              <w:t>REGIONES DEL CUELLO - MUSCULOS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6DA" w:rsidRPr="00F0712B" w:rsidRDefault="00B236DA" w:rsidP="001B4C5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F0712B">
              <w:rPr>
                <w:rFonts w:ascii="Calibri" w:eastAsia="Times New Roman" w:hAnsi="Calibri" w:cs="Times New Roman"/>
                <w:color w:val="000000"/>
                <w:lang w:eastAsia="es-CO"/>
              </w:rPr>
              <w:t>1</w:t>
            </w:r>
          </w:p>
        </w:tc>
        <w:tc>
          <w:tcPr>
            <w:tcW w:w="132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6DA" w:rsidRPr="00F0712B" w:rsidRDefault="00B236DA" w:rsidP="001B4C5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  <w:tr w:rsidR="00B236DA" w:rsidRPr="00F0712B" w:rsidTr="001B4C50">
        <w:trPr>
          <w:trHeight w:val="300"/>
        </w:trPr>
        <w:tc>
          <w:tcPr>
            <w:tcW w:w="93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6DA" w:rsidRPr="00F0712B" w:rsidRDefault="00B236DA" w:rsidP="001B4C5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F0712B">
              <w:rPr>
                <w:rFonts w:ascii="Calibri" w:eastAsia="Times New Roman" w:hAnsi="Calibri" w:cs="Times New Roman"/>
                <w:color w:val="000000"/>
                <w:lang w:eastAsia="es-CO"/>
              </w:rPr>
              <w:t>17</w:t>
            </w:r>
          </w:p>
          <w:p w:rsidR="00B236DA" w:rsidRPr="00F0712B" w:rsidRDefault="00B236DA" w:rsidP="001B4C5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F0712B">
              <w:rPr>
                <w:rFonts w:ascii="Calibri" w:eastAsia="Times New Roman" w:hAnsi="Calibri" w:cs="Times New Roman"/>
                <w:color w:val="000000"/>
                <w:lang w:eastAsia="es-CO"/>
              </w:rPr>
              <w:t>18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6DA" w:rsidRPr="00F0712B" w:rsidRDefault="00B236DA" w:rsidP="001B4C5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F0712B">
              <w:rPr>
                <w:rFonts w:ascii="Calibri" w:eastAsia="Times New Roman" w:hAnsi="Calibri" w:cs="Times New Roman"/>
                <w:color w:val="000000"/>
                <w:lang w:eastAsia="es-CO"/>
              </w:rPr>
              <w:t>REGIONES DEL CUELLO - VISCERAS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6DA" w:rsidRPr="00F0712B" w:rsidRDefault="00B236DA" w:rsidP="001B4C5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F0712B">
              <w:rPr>
                <w:rFonts w:ascii="Calibri" w:eastAsia="Times New Roman" w:hAnsi="Calibri" w:cs="Times New Roman"/>
                <w:color w:val="000000"/>
                <w:lang w:eastAsia="es-CO"/>
              </w:rPr>
              <w:t>1</w:t>
            </w:r>
          </w:p>
        </w:tc>
        <w:tc>
          <w:tcPr>
            <w:tcW w:w="132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6DA" w:rsidRPr="00F0712B" w:rsidRDefault="00B236DA" w:rsidP="001B4C5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F0712B">
              <w:rPr>
                <w:rFonts w:ascii="Calibri" w:eastAsia="Times New Roman" w:hAnsi="Calibri" w:cs="Times New Roman"/>
                <w:color w:val="000000"/>
                <w:lang w:eastAsia="es-CO"/>
              </w:rPr>
              <w:t>CUELLO</w:t>
            </w:r>
          </w:p>
        </w:tc>
      </w:tr>
      <w:tr w:rsidR="00B236DA" w:rsidRPr="00F0712B" w:rsidTr="001B4C50">
        <w:trPr>
          <w:trHeight w:val="300"/>
        </w:trPr>
        <w:tc>
          <w:tcPr>
            <w:tcW w:w="9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6DA" w:rsidRPr="00F0712B" w:rsidRDefault="00B236DA" w:rsidP="001B4C5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6DA" w:rsidRPr="00F0712B" w:rsidRDefault="00B236DA" w:rsidP="001B4C5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F0712B">
              <w:rPr>
                <w:rFonts w:ascii="Calibri" w:eastAsia="Times New Roman" w:hAnsi="Calibri" w:cs="Times New Roman"/>
                <w:color w:val="000000"/>
                <w:lang w:eastAsia="es-CO"/>
              </w:rPr>
              <w:t>REGIONES DEL CUELLO - VASOS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6DA" w:rsidRPr="00F0712B" w:rsidRDefault="00B236DA" w:rsidP="001B4C5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F0712B">
              <w:rPr>
                <w:rFonts w:ascii="Calibri" w:eastAsia="Times New Roman" w:hAnsi="Calibri" w:cs="Times New Roman"/>
                <w:color w:val="000000"/>
                <w:lang w:eastAsia="es-CO"/>
              </w:rPr>
              <w:t>1</w:t>
            </w:r>
          </w:p>
        </w:tc>
        <w:tc>
          <w:tcPr>
            <w:tcW w:w="1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DA" w:rsidRPr="00F0712B" w:rsidRDefault="00B236DA" w:rsidP="001B4C5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  <w:tr w:rsidR="00B236DA" w:rsidRPr="00F0712B" w:rsidTr="001B4C50">
        <w:trPr>
          <w:trHeight w:val="300"/>
        </w:trPr>
        <w:tc>
          <w:tcPr>
            <w:tcW w:w="9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36DA" w:rsidRPr="00F0712B" w:rsidRDefault="00B236DA" w:rsidP="001B4C5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F0712B">
              <w:rPr>
                <w:rFonts w:ascii="Calibri" w:eastAsia="Times New Roman" w:hAnsi="Calibri" w:cs="Times New Roman"/>
                <w:color w:val="000000"/>
                <w:lang w:eastAsia="es-CO"/>
              </w:rPr>
              <w:t>18</w:t>
            </w:r>
          </w:p>
          <w:p w:rsidR="00B236DA" w:rsidRPr="00F0712B" w:rsidRDefault="00B236DA" w:rsidP="001B4C5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2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6DA" w:rsidRPr="00F0712B" w:rsidRDefault="00B236DA" w:rsidP="001B4C5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F0712B">
              <w:rPr>
                <w:rFonts w:ascii="Calibri" w:eastAsia="Times New Roman" w:hAnsi="Calibri" w:cs="Times New Roman"/>
                <w:color w:val="000000"/>
                <w:lang w:eastAsia="es-CO"/>
              </w:rPr>
              <w:t>REGIONES DEL CUELLO - NERVIOS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6DA" w:rsidRPr="00F0712B" w:rsidRDefault="00B236DA" w:rsidP="001B4C5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F0712B">
              <w:rPr>
                <w:rFonts w:ascii="Calibri" w:eastAsia="Times New Roman" w:hAnsi="Calibri" w:cs="Times New Roman"/>
                <w:color w:val="000000"/>
                <w:lang w:eastAsia="es-CO"/>
              </w:rPr>
              <w:t>1</w:t>
            </w:r>
          </w:p>
        </w:tc>
        <w:tc>
          <w:tcPr>
            <w:tcW w:w="1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6DA" w:rsidRPr="00F0712B" w:rsidRDefault="00B236DA" w:rsidP="001B4C5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F0712B">
              <w:rPr>
                <w:rFonts w:ascii="Calibri" w:eastAsia="Times New Roman" w:hAnsi="Calibri" w:cs="Times New Roman"/>
                <w:color w:val="000000"/>
                <w:lang w:eastAsia="es-CO"/>
              </w:rPr>
              <w:t>CUELLO</w:t>
            </w:r>
          </w:p>
        </w:tc>
      </w:tr>
      <w:tr w:rsidR="00B236DA" w:rsidRPr="00F0712B" w:rsidTr="001B4C50">
        <w:trPr>
          <w:trHeight w:val="300"/>
        </w:trPr>
        <w:tc>
          <w:tcPr>
            <w:tcW w:w="9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6DA" w:rsidRPr="00F0712B" w:rsidRDefault="00B236DA" w:rsidP="001B4C5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6DA" w:rsidRPr="00F0712B" w:rsidRDefault="00B236DA" w:rsidP="001B4C5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6DA" w:rsidRPr="00F0712B" w:rsidRDefault="00B236DA" w:rsidP="001B4C5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F0712B">
              <w:rPr>
                <w:rFonts w:ascii="Calibri" w:eastAsia="Times New Roman" w:hAnsi="Calibri" w:cs="Times New Roman"/>
                <w:color w:val="000000"/>
                <w:lang w:eastAsia="es-CO"/>
              </w:rPr>
              <w:t>1</w:t>
            </w:r>
          </w:p>
        </w:tc>
        <w:tc>
          <w:tcPr>
            <w:tcW w:w="1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DA" w:rsidRPr="00F0712B" w:rsidRDefault="00B236DA" w:rsidP="001B4C5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  <w:tr w:rsidR="00B236DA" w:rsidRPr="00F0712B" w:rsidTr="001B4C50">
        <w:trPr>
          <w:trHeight w:val="300"/>
        </w:trPr>
        <w:tc>
          <w:tcPr>
            <w:tcW w:w="9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6DA" w:rsidRPr="00F0712B" w:rsidRDefault="00B236DA" w:rsidP="001B4C5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24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36DA" w:rsidRPr="00F0712B" w:rsidRDefault="00B236DA" w:rsidP="001B4C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6DA" w:rsidRPr="00F0712B" w:rsidRDefault="00B236DA" w:rsidP="001B4C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6DA" w:rsidRPr="009A279C" w:rsidRDefault="00B236DA" w:rsidP="001B4C5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 w:themeColor="text1"/>
                <w:lang w:eastAsia="es-CO"/>
              </w:rPr>
            </w:pPr>
            <w:r w:rsidRPr="009A279C">
              <w:rPr>
                <w:rFonts w:ascii="Calibri" w:eastAsia="Times New Roman" w:hAnsi="Calibri" w:cs="Times New Roman"/>
                <w:b/>
                <w:color w:val="000000" w:themeColor="text1"/>
                <w:lang w:eastAsia="es-CO"/>
              </w:rPr>
              <w:t>TERCER EXAMEN PARCIAL  20 %</w:t>
            </w:r>
          </w:p>
        </w:tc>
      </w:tr>
      <w:tr w:rsidR="00B236DA" w:rsidRPr="00F0712B" w:rsidTr="001B4C50">
        <w:trPr>
          <w:trHeight w:val="300"/>
        </w:trPr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36DA" w:rsidRPr="00F0712B" w:rsidRDefault="00B236DA" w:rsidP="001B4C5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2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236DA" w:rsidRPr="00F0712B" w:rsidRDefault="00B236DA" w:rsidP="001B4C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6DA" w:rsidRPr="00F0712B" w:rsidRDefault="00B236DA" w:rsidP="001B4C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6DA" w:rsidRPr="009A279C" w:rsidRDefault="00B236DA" w:rsidP="001B4C5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 w:themeColor="text1"/>
                <w:lang w:eastAsia="es-CO"/>
              </w:rPr>
            </w:pPr>
            <w:r w:rsidRPr="009A279C">
              <w:rPr>
                <w:rFonts w:ascii="Calibri" w:eastAsia="Times New Roman" w:hAnsi="Calibri" w:cs="Times New Roman"/>
                <w:b/>
                <w:color w:val="000000" w:themeColor="text1"/>
                <w:lang w:eastAsia="es-CO"/>
              </w:rPr>
              <w:t>EXAMEN FINAL ACUMULATIVO 20 %</w:t>
            </w:r>
          </w:p>
        </w:tc>
      </w:tr>
    </w:tbl>
    <w:p w:rsidR="00B236DA" w:rsidRDefault="00B236DA" w:rsidP="00B236DA">
      <w:pPr>
        <w:spacing w:after="0" w:line="240" w:lineRule="auto"/>
        <w:jc w:val="both"/>
        <w:rPr>
          <w:rFonts w:ascii="Arial" w:eastAsia="Times New Roman" w:hAnsi="Arial" w:cs="Arial"/>
          <w:color w:val="003399"/>
          <w:sz w:val="24"/>
          <w:szCs w:val="24"/>
          <w:lang w:eastAsia="es-ES"/>
        </w:rPr>
      </w:pPr>
    </w:p>
    <w:p w:rsidR="00B236DA" w:rsidRPr="00407DD6" w:rsidRDefault="00B236DA" w:rsidP="00B236DA">
      <w:pPr>
        <w:spacing w:after="0" w:line="240" w:lineRule="auto"/>
        <w:ind w:left="720"/>
        <w:jc w:val="both"/>
      </w:pPr>
    </w:p>
    <w:p w:rsidR="00B236DA" w:rsidRPr="00407DD6" w:rsidRDefault="00B236DA" w:rsidP="00B236DA">
      <w:pPr>
        <w:spacing w:after="0" w:line="240" w:lineRule="auto"/>
        <w:ind w:left="720"/>
        <w:jc w:val="both"/>
        <w:rPr>
          <w:rFonts w:cs="Arial"/>
          <w:b/>
          <w:snapToGrid w:val="0"/>
          <w:sz w:val="20"/>
          <w:szCs w:val="20"/>
        </w:rPr>
      </w:pPr>
    </w:p>
    <w:p w:rsidR="00B236DA" w:rsidRDefault="00B236DA" w:rsidP="00B236DA">
      <w:pPr>
        <w:spacing w:after="0" w:line="240" w:lineRule="auto"/>
        <w:ind w:left="720"/>
        <w:jc w:val="both"/>
        <w:rPr>
          <w:rFonts w:cs="Arial"/>
          <w:b/>
          <w:snapToGrid w:val="0"/>
        </w:rPr>
      </w:pPr>
    </w:p>
    <w:p w:rsidR="002D220F" w:rsidRPr="002D220F" w:rsidRDefault="002D220F" w:rsidP="009A279C">
      <w:pPr>
        <w:spacing w:after="0" w:line="240" w:lineRule="auto"/>
        <w:ind w:left="720"/>
        <w:jc w:val="both"/>
      </w:pPr>
    </w:p>
    <w:p w:rsidR="004D5A4F" w:rsidRPr="002D220F" w:rsidRDefault="004D5A4F" w:rsidP="00AE432E"/>
    <w:p w:rsidR="00780E28" w:rsidRPr="00EE22B6" w:rsidRDefault="00177DA0" w:rsidP="00EE22B6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cs="Arial"/>
          <w:b/>
          <w:snapToGrid w:val="0"/>
          <w:lang w:val="es-MX"/>
        </w:rPr>
      </w:pPr>
      <w:r w:rsidRPr="00EE22B6">
        <w:rPr>
          <w:rFonts w:cs="Arial"/>
          <w:b/>
          <w:snapToGrid w:val="0"/>
          <w:lang w:val="es-MX"/>
        </w:rPr>
        <w:t xml:space="preserve">METODOLOGÍA GENERAL </w:t>
      </w:r>
    </w:p>
    <w:p w:rsidR="00A34794" w:rsidRPr="009A279C" w:rsidRDefault="00A34794" w:rsidP="00A34794">
      <w:pPr>
        <w:pStyle w:val="Prrafodelista"/>
        <w:numPr>
          <w:ilvl w:val="0"/>
          <w:numId w:val="2"/>
        </w:numPr>
        <w:jc w:val="both"/>
        <w:rPr>
          <w:rFonts w:asciiTheme="minorHAnsi" w:hAnsiTheme="minorHAnsi"/>
          <w:snapToGrid w:val="0"/>
          <w:lang w:val="es-MX"/>
        </w:rPr>
      </w:pPr>
      <w:r w:rsidRPr="009A279C">
        <w:rPr>
          <w:rFonts w:asciiTheme="minorHAnsi" w:hAnsiTheme="minorHAnsi"/>
          <w:b/>
          <w:snapToGrid w:val="0"/>
          <w:lang w:val="es-MX"/>
        </w:rPr>
        <w:t>CLASES:</w:t>
      </w:r>
      <w:r w:rsidRPr="009A279C">
        <w:rPr>
          <w:rFonts w:asciiTheme="minorHAnsi" w:hAnsiTheme="minorHAnsi"/>
          <w:snapToGrid w:val="0"/>
          <w:lang w:val="es-MX"/>
        </w:rPr>
        <w:t xml:space="preserve"> Son actividades magistrales y bidireccionales   orientadas por el profesor y  </w:t>
      </w:r>
      <w:r w:rsidRPr="009A279C">
        <w:rPr>
          <w:rFonts w:asciiTheme="minorHAnsi" w:hAnsiTheme="minorHAnsi"/>
          <w:b/>
          <w:snapToGrid w:val="0"/>
          <w:lang w:val="es-MX"/>
        </w:rPr>
        <w:t>preparadas previamente por el estudiante</w:t>
      </w:r>
      <w:r w:rsidRPr="009A279C">
        <w:rPr>
          <w:rFonts w:asciiTheme="minorHAnsi" w:hAnsiTheme="minorHAnsi"/>
          <w:snapToGrid w:val="0"/>
          <w:lang w:val="es-MX"/>
        </w:rPr>
        <w:t xml:space="preserve"> quien debe  tener una participación activa  en ella, basado en los textos de consulta y guía de práctica, siguiendo la programación cronológica entregada.</w:t>
      </w:r>
    </w:p>
    <w:p w:rsidR="00A34794" w:rsidRPr="009A279C" w:rsidRDefault="00A34794" w:rsidP="00A34794">
      <w:pPr>
        <w:jc w:val="both"/>
        <w:rPr>
          <w:b/>
          <w:snapToGrid w:val="0"/>
          <w:lang w:val="es-MX"/>
        </w:rPr>
      </w:pPr>
    </w:p>
    <w:p w:rsidR="00A34794" w:rsidRPr="009A279C" w:rsidRDefault="00A34794" w:rsidP="00A34794">
      <w:pPr>
        <w:pStyle w:val="Prrafodelista"/>
        <w:numPr>
          <w:ilvl w:val="0"/>
          <w:numId w:val="2"/>
        </w:numPr>
        <w:tabs>
          <w:tab w:val="left" w:pos="4680"/>
        </w:tabs>
        <w:jc w:val="both"/>
        <w:rPr>
          <w:rFonts w:asciiTheme="minorHAnsi" w:hAnsiTheme="minorHAnsi" w:cs="Arial"/>
          <w:b/>
          <w:lang w:val="es-MX"/>
        </w:rPr>
      </w:pPr>
      <w:r w:rsidRPr="009A279C">
        <w:rPr>
          <w:rFonts w:asciiTheme="minorHAnsi" w:hAnsiTheme="minorHAnsi"/>
          <w:b/>
          <w:snapToGrid w:val="0"/>
          <w:lang w:val="es-MX"/>
        </w:rPr>
        <w:t>PRÁCTICAS:</w:t>
      </w:r>
      <w:r w:rsidRPr="009A279C">
        <w:rPr>
          <w:rFonts w:asciiTheme="minorHAnsi" w:hAnsiTheme="minorHAnsi"/>
          <w:snapToGrid w:val="0"/>
          <w:lang w:val="es-MX"/>
        </w:rPr>
        <w:t xml:space="preserve"> En el anfiteatro donde se correlacionan los conocimientos teóricos sobre cadáveres previamente disecados, piezas anatómicas y modelos anatómicos, los estudiantes realizan la identificación de las diferentes estructuras, forma del órgano, verifican sus relaciones y disposición orgánica.</w:t>
      </w:r>
    </w:p>
    <w:p w:rsidR="001B7948" w:rsidRDefault="001B7948" w:rsidP="008E55DB">
      <w:pPr>
        <w:spacing w:after="0" w:line="240" w:lineRule="auto"/>
        <w:ind w:left="720"/>
        <w:jc w:val="both"/>
        <w:rPr>
          <w:rFonts w:cs="Arial"/>
          <w:b/>
          <w:snapToGrid w:val="0"/>
        </w:rPr>
      </w:pPr>
    </w:p>
    <w:p w:rsidR="001B7948" w:rsidRDefault="001B7948" w:rsidP="008E55DB">
      <w:pPr>
        <w:spacing w:after="0" w:line="240" w:lineRule="auto"/>
        <w:ind w:left="720"/>
        <w:jc w:val="both"/>
        <w:rPr>
          <w:rFonts w:cs="Arial"/>
          <w:b/>
          <w:snapToGrid w:val="0"/>
        </w:rPr>
      </w:pPr>
    </w:p>
    <w:p w:rsidR="001B7948" w:rsidRDefault="001B7948" w:rsidP="008E55DB">
      <w:pPr>
        <w:spacing w:after="0" w:line="240" w:lineRule="auto"/>
        <w:ind w:left="720"/>
        <w:jc w:val="both"/>
        <w:rPr>
          <w:rFonts w:cs="Arial"/>
          <w:b/>
          <w:snapToGrid w:val="0"/>
        </w:rPr>
      </w:pPr>
    </w:p>
    <w:p w:rsidR="001B7948" w:rsidRPr="008E55DB" w:rsidRDefault="001B7948" w:rsidP="008E55DB">
      <w:pPr>
        <w:spacing w:after="0" w:line="240" w:lineRule="auto"/>
        <w:ind w:left="720"/>
        <w:jc w:val="both"/>
        <w:rPr>
          <w:rFonts w:cs="Arial"/>
          <w:b/>
          <w:snapToGrid w:val="0"/>
        </w:rPr>
      </w:pPr>
    </w:p>
    <w:p w:rsidR="00177DA0" w:rsidRPr="00C70A68" w:rsidRDefault="00177DA0" w:rsidP="00D369E6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cs="Arial"/>
          <w:b/>
          <w:snapToGrid w:val="0"/>
          <w:lang w:val="es-MX"/>
        </w:rPr>
      </w:pPr>
      <w:r w:rsidRPr="00C70A68">
        <w:rPr>
          <w:rFonts w:cs="Arial"/>
          <w:b/>
          <w:snapToGrid w:val="0"/>
          <w:lang w:val="es-MX"/>
        </w:rPr>
        <w:t xml:space="preserve">RECURSOS GENERALES   </w:t>
      </w:r>
    </w:p>
    <w:p w:rsidR="00177DA0" w:rsidRPr="00C70A68" w:rsidRDefault="00177DA0" w:rsidP="00177DA0">
      <w:pPr>
        <w:ind w:firstLine="708"/>
        <w:jc w:val="both"/>
        <w:rPr>
          <w:rFonts w:cs="Arial"/>
        </w:rPr>
      </w:pPr>
      <w:r w:rsidRPr="00C70A68">
        <w:rPr>
          <w:rFonts w:cs="Arial"/>
          <w:snapToGrid w:val="0"/>
          <w:lang w:val="es-MX"/>
        </w:rPr>
        <w:t xml:space="preserve">7.1 </w:t>
      </w:r>
      <w:r w:rsidRPr="00C70A68">
        <w:rPr>
          <w:rFonts w:cs="Arial"/>
          <w:snapToGrid w:val="0"/>
          <w:lang w:val="es-MX"/>
        </w:rPr>
        <w:tab/>
        <w:t>HUMANOS</w:t>
      </w:r>
      <w:r w:rsidRPr="00C70A68">
        <w:rPr>
          <w:rFonts w:cs="Arial"/>
        </w:rPr>
        <w:t xml:space="preserve"> </w:t>
      </w:r>
      <w:r w:rsidR="00B12BDD" w:rsidRPr="00C70A68">
        <w:rPr>
          <w:rFonts w:cs="Arial"/>
        </w:rPr>
        <w:t xml:space="preserve"> </w:t>
      </w:r>
      <w:r w:rsidR="000E34CC" w:rsidRPr="00C70A68">
        <w:rPr>
          <w:rFonts w:cs="Arial"/>
        </w:rPr>
        <w:t>DOCENTES</w:t>
      </w:r>
    </w:p>
    <w:tbl>
      <w:tblPr>
        <w:tblStyle w:val="Tablaconcuadrcula"/>
        <w:tblW w:w="9422" w:type="dxa"/>
        <w:tblLook w:val="04A0" w:firstRow="1" w:lastRow="0" w:firstColumn="1" w:lastColumn="0" w:noHBand="0" w:noVBand="1"/>
      </w:tblPr>
      <w:tblGrid>
        <w:gridCol w:w="2376"/>
        <w:gridCol w:w="2694"/>
        <w:gridCol w:w="2116"/>
        <w:gridCol w:w="2236"/>
      </w:tblGrid>
      <w:tr w:rsidR="002C7A0B" w:rsidRPr="00C70A68" w:rsidTr="001B7948">
        <w:tc>
          <w:tcPr>
            <w:tcW w:w="2376" w:type="dxa"/>
            <w:vAlign w:val="center"/>
          </w:tcPr>
          <w:p w:rsidR="002C7A0B" w:rsidRPr="00C70A68" w:rsidRDefault="002C7A0B" w:rsidP="002C7A0B">
            <w:pPr>
              <w:jc w:val="center"/>
              <w:rPr>
                <w:rFonts w:cs="Arial"/>
              </w:rPr>
            </w:pPr>
            <w:r w:rsidRPr="00C70A68">
              <w:rPr>
                <w:rFonts w:cs="Arial"/>
              </w:rPr>
              <w:t>Nombres y apellidos</w:t>
            </w:r>
          </w:p>
        </w:tc>
        <w:tc>
          <w:tcPr>
            <w:tcW w:w="2694" w:type="dxa"/>
            <w:vAlign w:val="center"/>
          </w:tcPr>
          <w:p w:rsidR="002C7A0B" w:rsidRPr="00C70A68" w:rsidRDefault="002C7A0B" w:rsidP="002C7A0B">
            <w:pPr>
              <w:jc w:val="center"/>
              <w:rPr>
                <w:rFonts w:cs="Arial"/>
              </w:rPr>
            </w:pPr>
            <w:r w:rsidRPr="00C70A68">
              <w:rPr>
                <w:rFonts w:cs="Arial"/>
              </w:rPr>
              <w:t xml:space="preserve">Nivel de formación (Especialidad, maestría o doctorado) </w:t>
            </w:r>
          </w:p>
        </w:tc>
        <w:tc>
          <w:tcPr>
            <w:tcW w:w="2116" w:type="dxa"/>
          </w:tcPr>
          <w:p w:rsidR="002C7A0B" w:rsidRPr="00C70A68" w:rsidRDefault="002C7A0B" w:rsidP="002C7A0B">
            <w:pPr>
              <w:jc w:val="center"/>
              <w:rPr>
                <w:rFonts w:cs="Arial"/>
              </w:rPr>
            </w:pPr>
            <w:r w:rsidRPr="00C70A68">
              <w:rPr>
                <w:rFonts w:cs="Arial"/>
              </w:rPr>
              <w:t>Tipo de vinculación (planta tiempo completo, medio tiempo, transitorio tiempo completo y medio tiempo o catedrático</w:t>
            </w:r>
          </w:p>
        </w:tc>
        <w:tc>
          <w:tcPr>
            <w:tcW w:w="2236" w:type="dxa"/>
            <w:vAlign w:val="center"/>
          </w:tcPr>
          <w:p w:rsidR="002C7A0B" w:rsidRPr="00C70A68" w:rsidRDefault="002C7A0B" w:rsidP="002C7A0B">
            <w:pPr>
              <w:jc w:val="center"/>
              <w:rPr>
                <w:rFonts w:cs="Arial"/>
              </w:rPr>
            </w:pPr>
            <w:r w:rsidRPr="00C70A68">
              <w:rPr>
                <w:rFonts w:cs="Arial"/>
              </w:rPr>
              <w:t>Correo electrónico</w:t>
            </w:r>
          </w:p>
        </w:tc>
      </w:tr>
      <w:tr w:rsidR="002C7A0B" w:rsidRPr="00C70A68" w:rsidTr="001B7948">
        <w:tc>
          <w:tcPr>
            <w:tcW w:w="2376" w:type="dxa"/>
          </w:tcPr>
          <w:p w:rsidR="002C7A0B" w:rsidRPr="00C70A68" w:rsidRDefault="007D6A8F" w:rsidP="00177DA0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Jairo Orlando Orbes Portilla</w:t>
            </w:r>
          </w:p>
        </w:tc>
        <w:tc>
          <w:tcPr>
            <w:tcW w:w="2694" w:type="dxa"/>
          </w:tcPr>
          <w:p w:rsidR="006B3515" w:rsidRPr="00C70A68" w:rsidRDefault="009576BB" w:rsidP="001B7948">
            <w:pPr>
              <w:jc w:val="both"/>
              <w:rPr>
                <w:rFonts w:cs="Arial"/>
              </w:rPr>
            </w:pPr>
            <w:r>
              <w:rPr>
                <w:rFonts w:cs="Arial"/>
                <w:szCs w:val="24"/>
              </w:rPr>
              <w:t>M.S</w:t>
            </w:r>
            <w:r w:rsidRPr="00CE39DD">
              <w:rPr>
                <w:rFonts w:cs="Arial"/>
                <w:szCs w:val="24"/>
              </w:rPr>
              <w:t>c. en Morfología</w:t>
            </w:r>
          </w:p>
        </w:tc>
        <w:tc>
          <w:tcPr>
            <w:tcW w:w="2116" w:type="dxa"/>
          </w:tcPr>
          <w:p w:rsidR="002C7A0B" w:rsidRPr="00C70A68" w:rsidRDefault="004B4531" w:rsidP="00207DD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Planta, tiempo completo</w:t>
            </w:r>
          </w:p>
        </w:tc>
        <w:tc>
          <w:tcPr>
            <w:tcW w:w="2236" w:type="dxa"/>
          </w:tcPr>
          <w:p w:rsidR="002C7A0B" w:rsidRPr="00C70A68" w:rsidRDefault="00F066EA" w:rsidP="00177DA0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orbes@utp.edu.co</w:t>
            </w:r>
          </w:p>
        </w:tc>
      </w:tr>
      <w:tr w:rsidR="002C7A0B" w:rsidRPr="00C70A68" w:rsidTr="001B7948">
        <w:trPr>
          <w:trHeight w:val="158"/>
        </w:trPr>
        <w:tc>
          <w:tcPr>
            <w:tcW w:w="2376" w:type="dxa"/>
          </w:tcPr>
          <w:p w:rsidR="002C7A0B" w:rsidRPr="00C70A68" w:rsidRDefault="007D6A8F" w:rsidP="00177DA0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Wilson Pineda Cardona</w:t>
            </w:r>
          </w:p>
        </w:tc>
        <w:tc>
          <w:tcPr>
            <w:tcW w:w="2694" w:type="dxa"/>
          </w:tcPr>
          <w:p w:rsidR="002C7A0B" w:rsidRPr="00C70A68" w:rsidRDefault="007D6A8F" w:rsidP="001B7948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Médico Cirujano</w:t>
            </w:r>
          </w:p>
        </w:tc>
        <w:tc>
          <w:tcPr>
            <w:tcW w:w="2116" w:type="dxa"/>
          </w:tcPr>
          <w:p w:rsidR="002C7A0B" w:rsidRPr="00C70A68" w:rsidRDefault="004B4531" w:rsidP="00207DD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Planta, tiempo completo</w:t>
            </w:r>
          </w:p>
        </w:tc>
        <w:tc>
          <w:tcPr>
            <w:tcW w:w="2236" w:type="dxa"/>
          </w:tcPr>
          <w:p w:rsidR="002C7A0B" w:rsidRPr="00C70A68" w:rsidRDefault="004B4531" w:rsidP="00177DA0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wpc@utp.edu.co</w:t>
            </w:r>
          </w:p>
        </w:tc>
      </w:tr>
      <w:tr w:rsidR="002C7A0B" w:rsidRPr="00C70A68" w:rsidTr="001B7948">
        <w:tc>
          <w:tcPr>
            <w:tcW w:w="2376" w:type="dxa"/>
          </w:tcPr>
          <w:p w:rsidR="002C7A0B" w:rsidRPr="00183D30" w:rsidRDefault="002C7A0B" w:rsidP="009B49E9">
            <w:pPr>
              <w:jc w:val="both"/>
              <w:rPr>
                <w:rFonts w:cs="Arial"/>
              </w:rPr>
            </w:pPr>
          </w:p>
        </w:tc>
        <w:tc>
          <w:tcPr>
            <w:tcW w:w="2694" w:type="dxa"/>
          </w:tcPr>
          <w:p w:rsidR="00183D30" w:rsidRPr="00183D30" w:rsidRDefault="00183D30" w:rsidP="00183D30">
            <w:pPr>
              <w:jc w:val="both"/>
            </w:pPr>
            <w:r w:rsidRPr="00183D30">
              <w:t xml:space="preserve"> </w:t>
            </w:r>
          </w:p>
          <w:p w:rsidR="006B3515" w:rsidRPr="00C70A68" w:rsidRDefault="006B3515" w:rsidP="00C70A68">
            <w:pPr>
              <w:jc w:val="both"/>
              <w:rPr>
                <w:rFonts w:cs="Arial"/>
              </w:rPr>
            </w:pPr>
          </w:p>
        </w:tc>
        <w:tc>
          <w:tcPr>
            <w:tcW w:w="2116" w:type="dxa"/>
          </w:tcPr>
          <w:p w:rsidR="002C7A0B" w:rsidRPr="00C70A68" w:rsidRDefault="002C7A0B" w:rsidP="00183D30">
            <w:pPr>
              <w:jc w:val="center"/>
              <w:rPr>
                <w:rFonts w:cs="Arial"/>
              </w:rPr>
            </w:pPr>
          </w:p>
        </w:tc>
        <w:tc>
          <w:tcPr>
            <w:tcW w:w="2236" w:type="dxa"/>
          </w:tcPr>
          <w:p w:rsidR="002C7A0B" w:rsidRPr="00C70A68" w:rsidRDefault="002C7A0B" w:rsidP="00177DA0">
            <w:pPr>
              <w:jc w:val="both"/>
              <w:rPr>
                <w:rFonts w:cs="Arial"/>
              </w:rPr>
            </w:pPr>
          </w:p>
        </w:tc>
      </w:tr>
      <w:tr w:rsidR="002C7A0B" w:rsidRPr="00C70A68" w:rsidTr="001B7948">
        <w:tc>
          <w:tcPr>
            <w:tcW w:w="2376" w:type="dxa"/>
          </w:tcPr>
          <w:p w:rsidR="002C7A0B" w:rsidRPr="00C70A68" w:rsidRDefault="002C7A0B" w:rsidP="00177DA0">
            <w:pPr>
              <w:jc w:val="both"/>
              <w:rPr>
                <w:rFonts w:cs="Arial"/>
              </w:rPr>
            </w:pPr>
          </w:p>
        </w:tc>
        <w:tc>
          <w:tcPr>
            <w:tcW w:w="2694" w:type="dxa"/>
          </w:tcPr>
          <w:p w:rsidR="00D369E6" w:rsidRPr="00C70A68" w:rsidRDefault="00D369E6" w:rsidP="00177DA0">
            <w:pPr>
              <w:jc w:val="both"/>
              <w:rPr>
                <w:rFonts w:cs="Arial"/>
              </w:rPr>
            </w:pPr>
          </w:p>
        </w:tc>
        <w:tc>
          <w:tcPr>
            <w:tcW w:w="2116" w:type="dxa"/>
          </w:tcPr>
          <w:p w:rsidR="002C7A0B" w:rsidRPr="00C70A68" w:rsidRDefault="002C7A0B" w:rsidP="00177DA0">
            <w:pPr>
              <w:jc w:val="both"/>
              <w:rPr>
                <w:rFonts w:cs="Arial"/>
              </w:rPr>
            </w:pPr>
          </w:p>
        </w:tc>
        <w:tc>
          <w:tcPr>
            <w:tcW w:w="2236" w:type="dxa"/>
          </w:tcPr>
          <w:p w:rsidR="002C7A0B" w:rsidRPr="00C70A68" w:rsidRDefault="002C7A0B" w:rsidP="00177DA0">
            <w:pPr>
              <w:jc w:val="both"/>
              <w:rPr>
                <w:rFonts w:cs="Arial"/>
              </w:rPr>
            </w:pPr>
          </w:p>
        </w:tc>
      </w:tr>
      <w:tr w:rsidR="002C7A0B" w:rsidRPr="00C70A68" w:rsidTr="001B7948">
        <w:tc>
          <w:tcPr>
            <w:tcW w:w="2376" w:type="dxa"/>
          </w:tcPr>
          <w:p w:rsidR="002C7A0B" w:rsidRPr="00C70A68" w:rsidRDefault="002C7A0B" w:rsidP="00177DA0">
            <w:pPr>
              <w:jc w:val="both"/>
              <w:rPr>
                <w:rFonts w:cs="Arial"/>
              </w:rPr>
            </w:pPr>
          </w:p>
        </w:tc>
        <w:tc>
          <w:tcPr>
            <w:tcW w:w="2694" w:type="dxa"/>
          </w:tcPr>
          <w:p w:rsidR="002C7A0B" w:rsidRPr="00C70A68" w:rsidRDefault="002C7A0B" w:rsidP="00177DA0">
            <w:pPr>
              <w:jc w:val="both"/>
              <w:rPr>
                <w:rFonts w:cs="Arial"/>
              </w:rPr>
            </w:pPr>
          </w:p>
        </w:tc>
        <w:tc>
          <w:tcPr>
            <w:tcW w:w="2116" w:type="dxa"/>
          </w:tcPr>
          <w:p w:rsidR="002C7A0B" w:rsidRPr="00C70A68" w:rsidRDefault="002C7A0B" w:rsidP="00177DA0">
            <w:pPr>
              <w:jc w:val="both"/>
              <w:rPr>
                <w:rFonts w:cs="Arial"/>
              </w:rPr>
            </w:pPr>
          </w:p>
        </w:tc>
        <w:tc>
          <w:tcPr>
            <w:tcW w:w="2236" w:type="dxa"/>
          </w:tcPr>
          <w:p w:rsidR="002C7A0B" w:rsidRPr="00C70A68" w:rsidRDefault="002C7A0B" w:rsidP="00177DA0">
            <w:pPr>
              <w:jc w:val="both"/>
              <w:rPr>
                <w:rFonts w:cs="Arial"/>
              </w:rPr>
            </w:pPr>
          </w:p>
        </w:tc>
      </w:tr>
    </w:tbl>
    <w:p w:rsidR="00B12BDD" w:rsidRDefault="00B12BDD" w:rsidP="00177DA0">
      <w:pPr>
        <w:ind w:firstLine="708"/>
        <w:jc w:val="both"/>
        <w:rPr>
          <w:rFonts w:cs="Arial"/>
          <w:sz w:val="20"/>
          <w:szCs w:val="20"/>
        </w:rPr>
      </w:pPr>
    </w:p>
    <w:p w:rsidR="009B3BF2" w:rsidRDefault="009B3BF2" w:rsidP="00177DA0">
      <w:pPr>
        <w:ind w:firstLine="708"/>
        <w:jc w:val="both"/>
        <w:rPr>
          <w:rFonts w:cs="Arial"/>
          <w:sz w:val="20"/>
          <w:szCs w:val="20"/>
        </w:rPr>
      </w:pPr>
    </w:p>
    <w:p w:rsidR="009B3BF2" w:rsidRDefault="009B3BF2" w:rsidP="00177DA0">
      <w:pPr>
        <w:ind w:firstLine="708"/>
        <w:jc w:val="both"/>
        <w:rPr>
          <w:rFonts w:cs="Arial"/>
          <w:sz w:val="20"/>
          <w:szCs w:val="20"/>
        </w:rPr>
      </w:pPr>
    </w:p>
    <w:p w:rsidR="00177DA0" w:rsidRPr="009B3BF2" w:rsidRDefault="00177DA0" w:rsidP="00177DA0">
      <w:pPr>
        <w:tabs>
          <w:tab w:val="left" w:pos="360"/>
        </w:tabs>
        <w:jc w:val="both"/>
        <w:rPr>
          <w:rFonts w:cs="Arial"/>
          <w:snapToGrid w:val="0"/>
          <w:lang w:val="es-MX"/>
        </w:rPr>
      </w:pPr>
      <w:r w:rsidRPr="009B3BF2">
        <w:rPr>
          <w:rFonts w:cs="Arial"/>
          <w:snapToGrid w:val="0"/>
          <w:lang w:val="es-MX"/>
        </w:rPr>
        <w:t>7.2</w:t>
      </w:r>
      <w:r w:rsidRPr="009B3BF2">
        <w:rPr>
          <w:rFonts w:cs="Arial"/>
          <w:snapToGrid w:val="0"/>
          <w:lang w:val="es-MX"/>
        </w:rPr>
        <w:tab/>
      </w:r>
      <w:r w:rsidRPr="00183D30">
        <w:rPr>
          <w:rFonts w:cs="Arial"/>
          <w:b/>
          <w:snapToGrid w:val="0"/>
          <w:lang w:val="es-MX"/>
        </w:rPr>
        <w:t xml:space="preserve">FÍSICOS </w:t>
      </w:r>
    </w:p>
    <w:p w:rsidR="00183D30" w:rsidRPr="00183D30" w:rsidRDefault="00183D30" w:rsidP="00183D30">
      <w:pPr>
        <w:jc w:val="both"/>
      </w:pPr>
      <w:r w:rsidRPr="00183D30">
        <w:t>Los destinados por la Universidad Tecnológica de Pereira.</w:t>
      </w:r>
    </w:p>
    <w:p w:rsidR="009B3BF2" w:rsidRPr="009B3BF2" w:rsidRDefault="009B3BF2" w:rsidP="00177DA0">
      <w:pPr>
        <w:tabs>
          <w:tab w:val="left" w:pos="360"/>
        </w:tabs>
        <w:jc w:val="both"/>
        <w:rPr>
          <w:rFonts w:cs="Arial"/>
          <w:snapToGrid w:val="0"/>
          <w:color w:val="FF0000"/>
          <w:sz w:val="20"/>
          <w:szCs w:val="20"/>
        </w:rPr>
      </w:pPr>
    </w:p>
    <w:p w:rsidR="00177DA0" w:rsidRDefault="00C56DBA" w:rsidP="00177DA0">
      <w:pPr>
        <w:jc w:val="both"/>
        <w:rPr>
          <w:rFonts w:cs="Arial"/>
          <w:b/>
          <w:snapToGrid w:val="0"/>
          <w:sz w:val="20"/>
          <w:szCs w:val="20"/>
          <w:lang w:val="es-MX"/>
        </w:rPr>
      </w:pPr>
      <w:r>
        <w:rPr>
          <w:rFonts w:cs="Arial"/>
          <w:b/>
          <w:snapToGrid w:val="0"/>
          <w:sz w:val="20"/>
          <w:szCs w:val="20"/>
          <w:lang w:val="es-MX"/>
        </w:rPr>
        <w:t xml:space="preserve">8. EVALUACIÓN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92"/>
        <w:gridCol w:w="5346"/>
        <w:gridCol w:w="1290"/>
      </w:tblGrid>
      <w:tr w:rsidR="00C56DBA" w:rsidRPr="00C56DBA" w:rsidTr="00F914B0">
        <w:tc>
          <w:tcPr>
            <w:tcW w:w="2192" w:type="dxa"/>
            <w:shd w:val="clear" w:color="auto" w:fill="003300"/>
          </w:tcPr>
          <w:p w:rsidR="00C56DBA" w:rsidRPr="00C56DBA" w:rsidRDefault="00C56DBA" w:rsidP="00C56DBA">
            <w:pPr>
              <w:jc w:val="center"/>
              <w:rPr>
                <w:rFonts w:cs="Arial"/>
                <w:b/>
                <w:snapToGrid w:val="0"/>
                <w:color w:val="FFFFFF" w:themeColor="background1"/>
                <w:sz w:val="20"/>
                <w:szCs w:val="20"/>
                <w:lang w:val="es-MX"/>
              </w:rPr>
            </w:pPr>
            <w:r w:rsidRPr="00C56DBA">
              <w:rPr>
                <w:rFonts w:cs="Arial"/>
                <w:b/>
                <w:snapToGrid w:val="0"/>
                <w:color w:val="FFFFFF" w:themeColor="background1"/>
                <w:sz w:val="20"/>
                <w:szCs w:val="20"/>
                <w:lang w:val="es-MX"/>
              </w:rPr>
              <w:t>SEMANA</w:t>
            </w:r>
          </w:p>
        </w:tc>
        <w:tc>
          <w:tcPr>
            <w:tcW w:w="5346" w:type="dxa"/>
            <w:shd w:val="clear" w:color="auto" w:fill="003300"/>
          </w:tcPr>
          <w:p w:rsidR="00C56DBA" w:rsidRPr="00C56DBA" w:rsidRDefault="00C56DBA" w:rsidP="00C56DBA">
            <w:pPr>
              <w:jc w:val="center"/>
              <w:rPr>
                <w:rFonts w:cs="Arial"/>
                <w:b/>
                <w:snapToGrid w:val="0"/>
                <w:color w:val="FFFFFF" w:themeColor="background1"/>
                <w:sz w:val="20"/>
                <w:szCs w:val="20"/>
                <w:lang w:val="es-MX"/>
              </w:rPr>
            </w:pPr>
            <w:r w:rsidRPr="00C56DBA">
              <w:rPr>
                <w:rFonts w:cs="Arial"/>
                <w:b/>
                <w:snapToGrid w:val="0"/>
                <w:color w:val="FFFFFF" w:themeColor="background1"/>
                <w:sz w:val="20"/>
                <w:szCs w:val="20"/>
                <w:lang w:val="es-MX"/>
              </w:rPr>
              <w:t>ACTIVIDAD EVALUATIVA</w:t>
            </w:r>
          </w:p>
        </w:tc>
        <w:tc>
          <w:tcPr>
            <w:tcW w:w="1290" w:type="dxa"/>
            <w:shd w:val="clear" w:color="auto" w:fill="003300"/>
          </w:tcPr>
          <w:p w:rsidR="00C56DBA" w:rsidRPr="00C56DBA" w:rsidRDefault="00C56DBA" w:rsidP="00C56DBA">
            <w:pPr>
              <w:jc w:val="center"/>
              <w:rPr>
                <w:rFonts w:cs="Arial"/>
                <w:b/>
                <w:snapToGrid w:val="0"/>
                <w:color w:val="FFFFFF" w:themeColor="background1"/>
                <w:sz w:val="20"/>
                <w:szCs w:val="20"/>
                <w:lang w:val="es-MX"/>
              </w:rPr>
            </w:pPr>
            <w:r w:rsidRPr="00C56DBA">
              <w:rPr>
                <w:rFonts w:cs="Arial"/>
                <w:b/>
                <w:snapToGrid w:val="0"/>
                <w:color w:val="FFFFFF" w:themeColor="background1"/>
                <w:sz w:val="20"/>
                <w:szCs w:val="20"/>
                <w:lang w:val="es-MX"/>
              </w:rPr>
              <w:t>PORCENTAJE</w:t>
            </w:r>
          </w:p>
        </w:tc>
      </w:tr>
      <w:tr w:rsidR="00F74A35" w:rsidTr="00177BB1">
        <w:tc>
          <w:tcPr>
            <w:tcW w:w="2192" w:type="dxa"/>
          </w:tcPr>
          <w:p w:rsidR="00F74A35" w:rsidRPr="00F74A35" w:rsidRDefault="00F74A35" w:rsidP="00F74A35">
            <w:pPr>
              <w:jc w:val="center"/>
              <w:rPr>
                <w:color w:val="000000" w:themeColor="text1"/>
              </w:rPr>
            </w:pPr>
          </w:p>
          <w:p w:rsidR="00F74A35" w:rsidRPr="00F74A35" w:rsidRDefault="00F74A35" w:rsidP="00F74A35">
            <w:pPr>
              <w:jc w:val="center"/>
              <w:rPr>
                <w:rFonts w:eastAsia="Times New Roman" w:cs="Arial"/>
                <w:color w:val="000000" w:themeColor="text1"/>
                <w:lang w:eastAsia="es-CO"/>
              </w:rPr>
            </w:pPr>
          </w:p>
        </w:tc>
        <w:tc>
          <w:tcPr>
            <w:tcW w:w="5346" w:type="dxa"/>
          </w:tcPr>
          <w:p w:rsidR="00F74A35" w:rsidRPr="00F74A35" w:rsidRDefault="00572C75" w:rsidP="00EC5C4E">
            <w:pPr>
              <w:rPr>
                <w:rFonts w:eastAsia="Times New Roman" w:cs="Arial"/>
                <w:color w:val="000000" w:themeColor="text1"/>
                <w:lang w:eastAsia="es-CO"/>
              </w:rPr>
            </w:pPr>
            <w:r w:rsidRPr="00F74A35">
              <w:rPr>
                <w:color w:val="000000" w:themeColor="text1"/>
              </w:rPr>
              <w:t>1</w:t>
            </w:r>
            <w:r w:rsidRPr="00F74A35">
              <w:rPr>
                <w:color w:val="000000" w:themeColor="text1"/>
                <w:vertAlign w:val="superscript"/>
              </w:rPr>
              <w:t xml:space="preserve">er </w:t>
            </w:r>
            <w:r w:rsidRPr="00F74A35">
              <w:rPr>
                <w:color w:val="000000" w:themeColor="text1"/>
              </w:rPr>
              <w:t>Parcial</w:t>
            </w:r>
            <w:r>
              <w:rPr>
                <w:rFonts w:eastAsia="Times New Roman" w:cs="Arial"/>
                <w:color w:val="000000" w:themeColor="text1"/>
                <w:lang w:eastAsia="es-CO"/>
              </w:rPr>
              <w:t xml:space="preserve">   </w:t>
            </w:r>
            <w:r w:rsidR="00F74A35" w:rsidRPr="00F74A35">
              <w:rPr>
                <w:rFonts w:eastAsia="Times New Roman" w:cs="Arial"/>
                <w:color w:val="000000" w:themeColor="text1"/>
                <w:lang w:eastAsia="es-CO"/>
              </w:rPr>
              <w:t>Teórico 70% y Práctico 30 %</w:t>
            </w:r>
          </w:p>
        </w:tc>
        <w:tc>
          <w:tcPr>
            <w:tcW w:w="1290" w:type="dxa"/>
            <w:vAlign w:val="center"/>
          </w:tcPr>
          <w:p w:rsidR="00F74A35" w:rsidRPr="00F74A35" w:rsidRDefault="00F74A35" w:rsidP="00F74A35">
            <w:pPr>
              <w:rPr>
                <w:rFonts w:eastAsia="Times New Roman" w:cs="Arial"/>
                <w:bCs/>
                <w:color w:val="000000" w:themeColor="text1"/>
                <w:lang w:eastAsia="es-CO"/>
              </w:rPr>
            </w:pPr>
          </w:p>
          <w:p w:rsidR="00F74A35" w:rsidRPr="00F74A35" w:rsidRDefault="00F74A35" w:rsidP="00F74A35">
            <w:pPr>
              <w:jc w:val="center"/>
              <w:rPr>
                <w:rFonts w:eastAsia="Times New Roman" w:cs="Arial"/>
                <w:color w:val="000000" w:themeColor="text1"/>
                <w:lang w:eastAsia="es-CO"/>
              </w:rPr>
            </w:pPr>
            <w:r w:rsidRPr="00F74A35">
              <w:rPr>
                <w:rFonts w:eastAsia="Times New Roman" w:cs="Arial"/>
                <w:bCs/>
                <w:color w:val="000000" w:themeColor="text1"/>
                <w:lang w:eastAsia="es-CO"/>
              </w:rPr>
              <w:t>20%</w:t>
            </w:r>
          </w:p>
        </w:tc>
      </w:tr>
      <w:tr w:rsidR="00F74A35" w:rsidTr="009B3BF2">
        <w:tc>
          <w:tcPr>
            <w:tcW w:w="2192" w:type="dxa"/>
          </w:tcPr>
          <w:p w:rsidR="00F74A35" w:rsidRPr="00F74A35" w:rsidRDefault="00F74A35" w:rsidP="00572C75">
            <w:pPr>
              <w:jc w:val="center"/>
              <w:rPr>
                <w:color w:val="000000" w:themeColor="text1"/>
              </w:rPr>
            </w:pPr>
            <w:r w:rsidRPr="00F74A35">
              <w:rPr>
                <w:color w:val="000000" w:themeColor="text1"/>
              </w:rPr>
              <w:t xml:space="preserve"> </w:t>
            </w:r>
          </w:p>
        </w:tc>
        <w:tc>
          <w:tcPr>
            <w:tcW w:w="5346" w:type="dxa"/>
          </w:tcPr>
          <w:p w:rsidR="00572C75" w:rsidRDefault="00572C75" w:rsidP="00EC5C4E">
            <w:pPr>
              <w:rPr>
                <w:color w:val="000000" w:themeColor="text1"/>
              </w:rPr>
            </w:pPr>
            <w:r w:rsidRPr="00F74A35">
              <w:rPr>
                <w:color w:val="000000" w:themeColor="text1"/>
              </w:rPr>
              <w:t>Correlación anatomoclínica de miembro superior</w:t>
            </w:r>
          </w:p>
          <w:p w:rsidR="00F74A35" w:rsidRPr="00F74A35" w:rsidRDefault="00F74A35" w:rsidP="00EC5C4E">
            <w:pPr>
              <w:rPr>
                <w:rFonts w:eastAsia="Times New Roman" w:cs="Arial"/>
                <w:color w:val="000000" w:themeColor="text1"/>
                <w:lang w:eastAsia="es-CO"/>
              </w:rPr>
            </w:pPr>
            <w:r w:rsidRPr="00F74A35">
              <w:rPr>
                <w:rFonts w:eastAsia="Times New Roman" w:cs="Arial"/>
                <w:color w:val="000000" w:themeColor="text1"/>
                <w:lang w:eastAsia="es-CO"/>
              </w:rPr>
              <w:t>Talleres, composiciones, trabajos y exámenes cortos.</w:t>
            </w:r>
          </w:p>
        </w:tc>
        <w:tc>
          <w:tcPr>
            <w:tcW w:w="1290" w:type="dxa"/>
          </w:tcPr>
          <w:p w:rsidR="00F74A35" w:rsidRPr="00F74A35" w:rsidRDefault="00F74A35" w:rsidP="00F74A35">
            <w:pPr>
              <w:jc w:val="center"/>
              <w:rPr>
                <w:color w:val="000000" w:themeColor="text1"/>
              </w:rPr>
            </w:pPr>
            <w:r w:rsidRPr="00F74A35">
              <w:rPr>
                <w:color w:val="000000" w:themeColor="text1"/>
              </w:rPr>
              <w:t>10%</w:t>
            </w:r>
          </w:p>
        </w:tc>
      </w:tr>
      <w:tr w:rsidR="00F74A35" w:rsidTr="009B3BF2">
        <w:tc>
          <w:tcPr>
            <w:tcW w:w="2192" w:type="dxa"/>
          </w:tcPr>
          <w:p w:rsidR="00F74A35" w:rsidRPr="00F74A35" w:rsidRDefault="00F74A35" w:rsidP="00F74A3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46" w:type="dxa"/>
          </w:tcPr>
          <w:p w:rsidR="00F74A35" w:rsidRPr="00F74A35" w:rsidRDefault="00F74A35" w:rsidP="00EC5C4E">
            <w:pPr>
              <w:rPr>
                <w:rFonts w:eastAsia="Times New Roman" w:cs="Arial"/>
                <w:color w:val="000000" w:themeColor="text1"/>
                <w:lang w:eastAsia="es-CO"/>
              </w:rPr>
            </w:pPr>
            <w:r w:rsidRPr="00F74A35">
              <w:rPr>
                <w:color w:val="000000" w:themeColor="text1"/>
              </w:rPr>
              <w:t>2</w:t>
            </w:r>
            <w:r w:rsidRPr="00F74A35">
              <w:rPr>
                <w:color w:val="000000" w:themeColor="text1"/>
                <w:vertAlign w:val="superscript"/>
              </w:rPr>
              <w:t>do</w:t>
            </w:r>
            <w:r w:rsidRPr="00F74A35">
              <w:rPr>
                <w:color w:val="000000" w:themeColor="text1"/>
              </w:rPr>
              <w:t xml:space="preserve"> Parcial</w:t>
            </w:r>
          </w:p>
        </w:tc>
        <w:tc>
          <w:tcPr>
            <w:tcW w:w="1290" w:type="dxa"/>
          </w:tcPr>
          <w:p w:rsidR="00F74A35" w:rsidRPr="00F74A35" w:rsidRDefault="00F74A35" w:rsidP="00F74A35">
            <w:pPr>
              <w:jc w:val="center"/>
              <w:rPr>
                <w:rFonts w:eastAsia="Times New Roman" w:cs="Arial"/>
                <w:bCs/>
                <w:color w:val="000000" w:themeColor="text1"/>
                <w:lang w:eastAsia="es-CO"/>
              </w:rPr>
            </w:pPr>
            <w:r w:rsidRPr="00F74A35">
              <w:rPr>
                <w:color w:val="000000" w:themeColor="text1"/>
              </w:rPr>
              <w:t xml:space="preserve">  20 %</w:t>
            </w:r>
          </w:p>
        </w:tc>
      </w:tr>
      <w:tr w:rsidR="00F74A35" w:rsidTr="009B3BF2">
        <w:tc>
          <w:tcPr>
            <w:tcW w:w="2192" w:type="dxa"/>
          </w:tcPr>
          <w:p w:rsidR="00F74A35" w:rsidRPr="00F74A35" w:rsidRDefault="00F74A35" w:rsidP="00F74A3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46" w:type="dxa"/>
          </w:tcPr>
          <w:p w:rsidR="00F74A35" w:rsidRDefault="00F74A35" w:rsidP="00EC5C4E">
            <w:pPr>
              <w:tabs>
                <w:tab w:val="left" w:pos="2160"/>
              </w:tabs>
              <w:rPr>
                <w:color w:val="000000" w:themeColor="text1"/>
              </w:rPr>
            </w:pPr>
            <w:r w:rsidRPr="00F74A35">
              <w:rPr>
                <w:color w:val="000000" w:themeColor="text1"/>
              </w:rPr>
              <w:t>Correlación anatomoclínica de miembro inferior</w:t>
            </w:r>
          </w:p>
          <w:p w:rsidR="00F74A35" w:rsidRPr="00F74A35" w:rsidRDefault="00F74A35" w:rsidP="00EC5C4E">
            <w:pPr>
              <w:tabs>
                <w:tab w:val="left" w:pos="2160"/>
              </w:tabs>
              <w:rPr>
                <w:color w:val="000000" w:themeColor="text1"/>
              </w:rPr>
            </w:pPr>
            <w:r w:rsidRPr="00F74A35">
              <w:rPr>
                <w:rFonts w:eastAsia="Times New Roman" w:cs="Arial"/>
                <w:color w:val="000000" w:themeColor="text1"/>
                <w:lang w:eastAsia="es-CO"/>
              </w:rPr>
              <w:t>Talleres, composiciones, trabajos y exámenes cortos.</w:t>
            </w:r>
          </w:p>
        </w:tc>
        <w:tc>
          <w:tcPr>
            <w:tcW w:w="1290" w:type="dxa"/>
          </w:tcPr>
          <w:p w:rsidR="00F74A35" w:rsidRPr="00F74A35" w:rsidRDefault="00F74A35" w:rsidP="00F74A35">
            <w:pPr>
              <w:jc w:val="center"/>
              <w:rPr>
                <w:color w:val="000000" w:themeColor="text1"/>
              </w:rPr>
            </w:pPr>
            <w:r w:rsidRPr="00F74A35">
              <w:rPr>
                <w:color w:val="000000" w:themeColor="text1"/>
              </w:rPr>
              <w:t>10%</w:t>
            </w:r>
          </w:p>
        </w:tc>
      </w:tr>
      <w:tr w:rsidR="00F74A35" w:rsidTr="009B3BF2">
        <w:tc>
          <w:tcPr>
            <w:tcW w:w="2192" w:type="dxa"/>
          </w:tcPr>
          <w:p w:rsidR="00F74A35" w:rsidRPr="00F74A35" w:rsidRDefault="00F74A35" w:rsidP="00F74A3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46" w:type="dxa"/>
          </w:tcPr>
          <w:p w:rsidR="00F74A35" w:rsidRPr="00F74A35" w:rsidRDefault="00F74A35" w:rsidP="00EC5C4E">
            <w:pPr>
              <w:tabs>
                <w:tab w:val="left" w:pos="2160"/>
              </w:tabs>
              <w:rPr>
                <w:color w:val="000000" w:themeColor="text1"/>
              </w:rPr>
            </w:pPr>
            <w:r w:rsidRPr="00F74A35">
              <w:rPr>
                <w:color w:val="000000" w:themeColor="text1"/>
              </w:rPr>
              <w:t>3</w:t>
            </w:r>
            <w:r w:rsidRPr="00F74A35">
              <w:rPr>
                <w:color w:val="000000" w:themeColor="text1"/>
                <w:vertAlign w:val="superscript"/>
              </w:rPr>
              <w:t xml:space="preserve">er </w:t>
            </w:r>
            <w:r w:rsidRPr="00F74A35">
              <w:rPr>
                <w:color w:val="000000" w:themeColor="text1"/>
              </w:rPr>
              <w:t>Parcial</w:t>
            </w:r>
          </w:p>
        </w:tc>
        <w:tc>
          <w:tcPr>
            <w:tcW w:w="1290" w:type="dxa"/>
          </w:tcPr>
          <w:p w:rsidR="00F74A35" w:rsidRPr="00F74A35" w:rsidRDefault="00F74A35" w:rsidP="00F74A35">
            <w:pPr>
              <w:jc w:val="center"/>
              <w:rPr>
                <w:color w:val="000000" w:themeColor="text1"/>
              </w:rPr>
            </w:pPr>
            <w:r w:rsidRPr="00F74A35">
              <w:rPr>
                <w:color w:val="000000" w:themeColor="text1"/>
              </w:rPr>
              <w:t xml:space="preserve">  20 %</w:t>
            </w:r>
          </w:p>
        </w:tc>
      </w:tr>
      <w:tr w:rsidR="00F74A35" w:rsidTr="009B3BF2">
        <w:tc>
          <w:tcPr>
            <w:tcW w:w="2192" w:type="dxa"/>
          </w:tcPr>
          <w:p w:rsidR="00F74A35" w:rsidRPr="00F74A35" w:rsidRDefault="00F74A35" w:rsidP="00F74A3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46" w:type="dxa"/>
          </w:tcPr>
          <w:p w:rsidR="00F74A35" w:rsidRPr="00F74A35" w:rsidRDefault="00F74A35" w:rsidP="00EC5C4E">
            <w:pPr>
              <w:rPr>
                <w:color w:val="000000" w:themeColor="text1"/>
              </w:rPr>
            </w:pPr>
            <w:r w:rsidRPr="00F74A35">
              <w:rPr>
                <w:color w:val="000000" w:themeColor="text1"/>
              </w:rPr>
              <w:t>EXAMEN FINAL ACUMULATIVO</w:t>
            </w:r>
          </w:p>
        </w:tc>
        <w:tc>
          <w:tcPr>
            <w:tcW w:w="1290" w:type="dxa"/>
          </w:tcPr>
          <w:p w:rsidR="00F74A35" w:rsidRPr="00F74A35" w:rsidRDefault="00F74A35" w:rsidP="00F74A35">
            <w:pPr>
              <w:jc w:val="center"/>
              <w:rPr>
                <w:color w:val="000000" w:themeColor="text1"/>
              </w:rPr>
            </w:pPr>
            <w:r w:rsidRPr="00F74A35">
              <w:rPr>
                <w:color w:val="000000" w:themeColor="text1"/>
              </w:rPr>
              <w:t xml:space="preserve">  20%</w:t>
            </w:r>
          </w:p>
        </w:tc>
      </w:tr>
    </w:tbl>
    <w:p w:rsidR="00A24C9A" w:rsidRDefault="00A24C9A" w:rsidP="00177DA0">
      <w:pPr>
        <w:jc w:val="both"/>
        <w:rPr>
          <w:rFonts w:cs="Arial"/>
          <w:snapToGrid w:val="0"/>
          <w:sz w:val="20"/>
          <w:szCs w:val="20"/>
          <w:lang w:val="es-MX"/>
        </w:rPr>
      </w:pPr>
    </w:p>
    <w:p w:rsidR="000B042C" w:rsidRDefault="000B042C" w:rsidP="00177DA0">
      <w:pPr>
        <w:jc w:val="both"/>
        <w:rPr>
          <w:rFonts w:cs="Arial"/>
          <w:snapToGrid w:val="0"/>
          <w:sz w:val="20"/>
          <w:szCs w:val="20"/>
          <w:lang w:val="es-MX"/>
        </w:rPr>
      </w:pPr>
    </w:p>
    <w:p w:rsidR="000B042C" w:rsidRDefault="000B042C" w:rsidP="00177DA0">
      <w:pPr>
        <w:jc w:val="both"/>
        <w:rPr>
          <w:rFonts w:cs="Arial"/>
          <w:snapToGrid w:val="0"/>
          <w:sz w:val="20"/>
          <w:szCs w:val="20"/>
          <w:lang w:val="es-MX"/>
        </w:rPr>
      </w:pPr>
    </w:p>
    <w:p w:rsidR="00177DA0" w:rsidRPr="001B7948" w:rsidRDefault="00177DA0" w:rsidP="00177DA0">
      <w:pPr>
        <w:numPr>
          <w:ilvl w:val="0"/>
          <w:numId w:val="1"/>
        </w:numPr>
        <w:spacing w:after="0" w:line="240" w:lineRule="auto"/>
        <w:jc w:val="both"/>
        <w:rPr>
          <w:b/>
          <w:sz w:val="20"/>
          <w:szCs w:val="20"/>
        </w:rPr>
      </w:pPr>
      <w:r w:rsidRPr="00EE570E">
        <w:rPr>
          <w:rFonts w:cs="Arial"/>
          <w:b/>
          <w:snapToGrid w:val="0"/>
          <w:sz w:val="20"/>
          <w:szCs w:val="20"/>
          <w:lang w:val="es-MX"/>
        </w:rPr>
        <w:t>BIBLIOGRAFÍA:</w:t>
      </w:r>
    </w:p>
    <w:p w:rsidR="001B7948" w:rsidRPr="00E35E44" w:rsidRDefault="001B7948" w:rsidP="001B7948">
      <w:pPr>
        <w:spacing w:after="0" w:line="240" w:lineRule="auto"/>
        <w:ind w:left="432"/>
        <w:jc w:val="both"/>
        <w:rPr>
          <w:b/>
          <w:sz w:val="20"/>
          <w:szCs w:val="20"/>
        </w:rPr>
      </w:pPr>
    </w:p>
    <w:p w:rsidR="001B7948" w:rsidRPr="001B7948" w:rsidRDefault="001B7948" w:rsidP="001B7948">
      <w:pPr>
        <w:tabs>
          <w:tab w:val="left" w:pos="0"/>
        </w:tabs>
        <w:suppressAutoHyphens/>
        <w:ind w:left="72"/>
        <w:jc w:val="both"/>
        <w:rPr>
          <w:spacing w:val="-1"/>
          <w:lang w:val="es-ES"/>
        </w:rPr>
      </w:pPr>
      <w:r w:rsidRPr="001B7948">
        <w:rPr>
          <w:spacing w:val="-1"/>
          <w:lang w:val="es-ES"/>
        </w:rPr>
        <w:t xml:space="preserve">- Moore, Anatomía con orientación clínica,  Moore K., L., Ed. </w:t>
      </w:r>
      <w:r w:rsidRPr="001B7948">
        <w:rPr>
          <w:spacing w:val="-1"/>
          <w:lang w:val="en-US"/>
        </w:rPr>
        <w:t xml:space="preserve">Wolters Kluwer/Williams </w:t>
      </w:r>
      <w:proofErr w:type="spellStart"/>
      <w:r w:rsidRPr="001B7948">
        <w:rPr>
          <w:spacing w:val="-1"/>
          <w:lang w:val="en-US"/>
        </w:rPr>
        <w:t>yWilkins</w:t>
      </w:r>
      <w:proofErr w:type="spellEnd"/>
      <w:r w:rsidRPr="001B7948">
        <w:rPr>
          <w:spacing w:val="-1"/>
          <w:lang w:val="en-US"/>
        </w:rPr>
        <w:t xml:space="preserve">, 7ºEdición. </w:t>
      </w:r>
      <w:r w:rsidRPr="001B7948">
        <w:rPr>
          <w:spacing w:val="-1"/>
          <w:lang w:val="es-ES"/>
        </w:rPr>
        <w:t>Baltimore, 2013</w:t>
      </w:r>
    </w:p>
    <w:p w:rsidR="001B7948" w:rsidRPr="001B7948" w:rsidRDefault="001B7948" w:rsidP="001B7948">
      <w:pPr>
        <w:spacing w:after="0" w:line="240" w:lineRule="auto"/>
        <w:ind w:left="72"/>
        <w:jc w:val="both"/>
        <w:rPr>
          <w:snapToGrid w:val="0"/>
          <w:lang w:val="es-MX"/>
        </w:rPr>
      </w:pPr>
      <w:r w:rsidRPr="001B7948">
        <w:rPr>
          <w:spacing w:val="-1"/>
          <w:lang w:val="es-ES"/>
        </w:rPr>
        <w:t xml:space="preserve">- </w:t>
      </w:r>
      <w:r w:rsidRPr="001B7948">
        <w:rPr>
          <w:snapToGrid w:val="0"/>
          <w:lang w:val="es-MX"/>
        </w:rPr>
        <w:t xml:space="preserve">Sobotta, johannes "Atlas de Anatomía Humana" </w:t>
      </w:r>
      <w:proofErr w:type="gramStart"/>
      <w:r w:rsidRPr="001B7948">
        <w:rPr>
          <w:snapToGrid w:val="0"/>
          <w:lang w:val="es-MX"/>
        </w:rPr>
        <w:t>..</w:t>
      </w:r>
      <w:proofErr w:type="gramEnd"/>
      <w:r w:rsidRPr="001B7948">
        <w:rPr>
          <w:snapToGrid w:val="0"/>
          <w:lang w:val="es-MX"/>
        </w:rPr>
        <w:t xml:space="preserve"> 19a. edición.</w:t>
      </w:r>
    </w:p>
    <w:p w:rsidR="001B7948" w:rsidRPr="001B7948" w:rsidRDefault="001B7948" w:rsidP="001B7948">
      <w:pPr>
        <w:tabs>
          <w:tab w:val="left" w:pos="0"/>
        </w:tabs>
        <w:suppressAutoHyphens/>
        <w:ind w:left="72"/>
        <w:jc w:val="both"/>
        <w:rPr>
          <w:spacing w:val="-1"/>
          <w:lang w:val="es-ES"/>
        </w:rPr>
      </w:pPr>
      <w:r w:rsidRPr="001B7948">
        <w:rPr>
          <w:snapToGrid w:val="0"/>
          <w:lang w:val="es-MX"/>
        </w:rPr>
        <w:t xml:space="preserve">   Ed. Médica </w:t>
      </w:r>
      <w:proofErr w:type="spellStart"/>
      <w:r w:rsidRPr="001B7948">
        <w:rPr>
          <w:snapToGrid w:val="0"/>
          <w:lang w:val="es-MX"/>
        </w:rPr>
        <w:t>Panamericana</w:t>
      </w:r>
      <w:proofErr w:type="gramStart"/>
      <w:r w:rsidRPr="001B7948">
        <w:rPr>
          <w:snapToGrid w:val="0"/>
          <w:lang w:val="es-MX"/>
        </w:rPr>
        <w:t>,Madrid</w:t>
      </w:r>
      <w:proofErr w:type="spellEnd"/>
      <w:proofErr w:type="gramEnd"/>
      <w:r w:rsidRPr="001B7948">
        <w:rPr>
          <w:snapToGrid w:val="0"/>
          <w:lang w:val="es-MX"/>
        </w:rPr>
        <w:t>, 1988</w:t>
      </w:r>
    </w:p>
    <w:p w:rsidR="001B7948" w:rsidRPr="001B7948" w:rsidRDefault="001B7948" w:rsidP="001B7948">
      <w:pPr>
        <w:spacing w:after="0" w:line="240" w:lineRule="auto"/>
        <w:ind w:left="72"/>
        <w:jc w:val="both"/>
        <w:rPr>
          <w:snapToGrid w:val="0"/>
          <w:lang w:val="es-MX"/>
        </w:rPr>
      </w:pPr>
      <w:r w:rsidRPr="001B7948">
        <w:rPr>
          <w:snapToGrid w:val="0"/>
        </w:rPr>
        <w:t xml:space="preserve">- </w:t>
      </w:r>
      <w:r w:rsidRPr="001B7948">
        <w:rPr>
          <w:snapToGrid w:val="0"/>
          <w:lang w:val="es-MX"/>
        </w:rPr>
        <w:t xml:space="preserve">Feneis, </w:t>
      </w:r>
      <w:proofErr w:type="spellStart"/>
      <w:r w:rsidRPr="001B7948">
        <w:rPr>
          <w:snapToGrid w:val="0"/>
          <w:lang w:val="es-MX"/>
        </w:rPr>
        <w:t>heinz</w:t>
      </w:r>
      <w:proofErr w:type="spellEnd"/>
      <w:r w:rsidRPr="001B7948">
        <w:rPr>
          <w:snapToGrid w:val="0"/>
          <w:lang w:val="es-MX"/>
        </w:rPr>
        <w:t xml:space="preserve"> "nomenclatura anatómica ilustrada" Cualquier edición y editorial.</w:t>
      </w:r>
    </w:p>
    <w:p w:rsidR="001B7948" w:rsidRPr="001B7948" w:rsidRDefault="001B7948" w:rsidP="001B7948">
      <w:pPr>
        <w:spacing w:after="0" w:line="240" w:lineRule="auto"/>
        <w:ind w:left="72"/>
        <w:jc w:val="both"/>
        <w:rPr>
          <w:snapToGrid w:val="0"/>
          <w:lang w:val="es-MX"/>
        </w:rPr>
      </w:pPr>
      <w:r w:rsidRPr="001B7948">
        <w:rPr>
          <w:snapToGrid w:val="0"/>
          <w:lang w:val="es-MX"/>
        </w:rPr>
        <w:t>.</w:t>
      </w:r>
    </w:p>
    <w:p w:rsidR="001B7948" w:rsidRPr="001B7948" w:rsidRDefault="001B7948" w:rsidP="001B7948">
      <w:pPr>
        <w:tabs>
          <w:tab w:val="left" w:pos="0"/>
        </w:tabs>
        <w:suppressAutoHyphens/>
        <w:ind w:left="72"/>
        <w:jc w:val="both"/>
        <w:rPr>
          <w:snapToGrid w:val="0"/>
          <w:lang w:val="es-MX"/>
        </w:rPr>
      </w:pPr>
      <w:r w:rsidRPr="001B7948">
        <w:rPr>
          <w:snapToGrid w:val="0"/>
          <w:lang w:val="es-MX"/>
        </w:rPr>
        <w:t>Como bibliografía complementaria se recomienda:</w:t>
      </w:r>
    </w:p>
    <w:p w:rsidR="001B7948" w:rsidRPr="001B7948" w:rsidRDefault="001B7948" w:rsidP="001B7948">
      <w:pPr>
        <w:spacing w:after="0" w:line="240" w:lineRule="auto"/>
        <w:ind w:left="72"/>
        <w:jc w:val="both"/>
        <w:rPr>
          <w:snapToGrid w:val="0"/>
          <w:lang w:val="en-US"/>
        </w:rPr>
      </w:pPr>
      <w:r w:rsidRPr="001B7948">
        <w:rPr>
          <w:snapToGrid w:val="0"/>
          <w:lang w:val="es-MX"/>
        </w:rPr>
        <w:t xml:space="preserve">- Anatomía de </w:t>
      </w:r>
      <w:proofErr w:type="spellStart"/>
      <w:proofErr w:type="gramStart"/>
      <w:r w:rsidRPr="001B7948">
        <w:rPr>
          <w:snapToGrid w:val="0"/>
          <w:lang w:val="es-MX"/>
        </w:rPr>
        <w:t>gardner</w:t>
      </w:r>
      <w:proofErr w:type="spellEnd"/>
      <w:r w:rsidRPr="001B7948">
        <w:rPr>
          <w:snapToGrid w:val="0"/>
          <w:lang w:val="es-MX"/>
        </w:rPr>
        <w:t xml:space="preserve"> .</w:t>
      </w:r>
      <w:proofErr w:type="gramEnd"/>
      <w:r w:rsidRPr="001B7948">
        <w:rPr>
          <w:snapToGrid w:val="0"/>
          <w:lang w:val="es-MX"/>
        </w:rPr>
        <w:t xml:space="preserve"> </w:t>
      </w:r>
      <w:proofErr w:type="gramStart"/>
      <w:r w:rsidRPr="001B7948">
        <w:rPr>
          <w:snapToGrid w:val="0"/>
          <w:lang w:val="es-MX"/>
        </w:rPr>
        <w:t>gray</w:t>
      </w:r>
      <w:proofErr w:type="gramEnd"/>
      <w:r w:rsidRPr="001B7948">
        <w:rPr>
          <w:snapToGrid w:val="0"/>
          <w:lang w:val="es-MX"/>
        </w:rPr>
        <w:t xml:space="preserve"> . </w:t>
      </w:r>
      <w:proofErr w:type="gramStart"/>
      <w:r w:rsidRPr="001B7948">
        <w:rPr>
          <w:snapToGrid w:val="0"/>
          <w:lang w:val="es-MX"/>
        </w:rPr>
        <w:t>o`</w:t>
      </w:r>
      <w:proofErr w:type="gramEnd"/>
      <w:r w:rsidRPr="001B7948">
        <w:rPr>
          <w:snapToGrid w:val="0"/>
          <w:lang w:val="es-MX"/>
        </w:rPr>
        <w:t xml:space="preserve">rahilly . </w:t>
      </w:r>
      <w:r w:rsidRPr="001B7948">
        <w:rPr>
          <w:snapToGrid w:val="0"/>
          <w:lang w:val="en-US"/>
        </w:rPr>
        <w:t>Editorial Interamericana.</w:t>
      </w:r>
      <w:r w:rsidRPr="001B7948">
        <w:rPr>
          <w:spacing w:val="-1"/>
          <w:lang w:val="en-US"/>
        </w:rPr>
        <w:t xml:space="preserve"> </w:t>
      </w:r>
      <w:proofErr w:type="spellStart"/>
      <w:r w:rsidRPr="001B7948">
        <w:rPr>
          <w:snapToGrid w:val="0"/>
          <w:lang w:val="en-US"/>
        </w:rPr>
        <w:t>Mcgraw-hill</w:t>
      </w:r>
      <w:proofErr w:type="spellEnd"/>
      <w:r w:rsidRPr="001B7948">
        <w:rPr>
          <w:snapToGrid w:val="0"/>
          <w:lang w:val="en-US"/>
        </w:rPr>
        <w:t xml:space="preserve">. </w:t>
      </w:r>
    </w:p>
    <w:p w:rsidR="001B7948" w:rsidRPr="001B7948" w:rsidRDefault="001B7948" w:rsidP="001B7948">
      <w:pPr>
        <w:spacing w:after="0" w:line="240" w:lineRule="auto"/>
        <w:ind w:left="72"/>
        <w:jc w:val="both"/>
        <w:rPr>
          <w:snapToGrid w:val="0"/>
          <w:lang w:val="en-US"/>
        </w:rPr>
      </w:pPr>
      <w:r w:rsidRPr="001B7948">
        <w:rPr>
          <w:snapToGrid w:val="0"/>
          <w:lang w:val="en-US"/>
        </w:rPr>
        <w:t xml:space="preserve">- Gray </w:t>
      </w:r>
      <w:proofErr w:type="gramStart"/>
      <w:r w:rsidRPr="001B7948">
        <w:rPr>
          <w:snapToGrid w:val="0"/>
          <w:lang w:val="en-US"/>
        </w:rPr>
        <w:t>anatomía .</w:t>
      </w:r>
      <w:proofErr w:type="gramEnd"/>
      <w:r w:rsidRPr="001B7948">
        <w:rPr>
          <w:snapToGrid w:val="0"/>
          <w:lang w:val="en-US"/>
        </w:rPr>
        <w:t xml:space="preserve"> </w:t>
      </w:r>
      <w:proofErr w:type="spellStart"/>
      <w:proofErr w:type="gramStart"/>
      <w:r w:rsidRPr="001B7948">
        <w:rPr>
          <w:snapToGrid w:val="0"/>
          <w:lang w:val="en-US"/>
        </w:rPr>
        <w:t>williams</w:t>
      </w:r>
      <w:proofErr w:type="spellEnd"/>
      <w:proofErr w:type="gramEnd"/>
      <w:r w:rsidRPr="001B7948">
        <w:rPr>
          <w:snapToGrid w:val="0"/>
          <w:lang w:val="en-US"/>
        </w:rPr>
        <w:t xml:space="preserve"> &amp; </w:t>
      </w:r>
      <w:proofErr w:type="spellStart"/>
      <w:r w:rsidRPr="001B7948">
        <w:rPr>
          <w:snapToGrid w:val="0"/>
          <w:lang w:val="en-US"/>
        </w:rPr>
        <w:t>warwick</w:t>
      </w:r>
      <w:proofErr w:type="spellEnd"/>
      <w:r w:rsidRPr="001B7948">
        <w:rPr>
          <w:snapToGrid w:val="0"/>
          <w:lang w:val="en-US"/>
        </w:rPr>
        <w:t xml:space="preserve">. </w:t>
      </w:r>
      <w:proofErr w:type="gramStart"/>
      <w:r w:rsidRPr="001B7948">
        <w:rPr>
          <w:snapToGrid w:val="0"/>
          <w:lang w:val="en-US"/>
        </w:rPr>
        <w:t xml:space="preserve">editorial  </w:t>
      </w:r>
      <w:proofErr w:type="spellStart"/>
      <w:r w:rsidRPr="001B7948">
        <w:rPr>
          <w:snapToGrid w:val="0"/>
          <w:lang w:val="en-US"/>
        </w:rPr>
        <w:t>churchill</w:t>
      </w:r>
      <w:proofErr w:type="spellEnd"/>
      <w:proofErr w:type="gramEnd"/>
    </w:p>
    <w:p w:rsidR="001B7948" w:rsidRPr="001B7948" w:rsidRDefault="001B7948" w:rsidP="001B7948">
      <w:pPr>
        <w:spacing w:after="0" w:line="240" w:lineRule="auto"/>
        <w:ind w:left="72"/>
        <w:jc w:val="both"/>
        <w:rPr>
          <w:snapToGrid w:val="0"/>
          <w:lang w:val="es-MX"/>
        </w:rPr>
      </w:pPr>
      <w:r w:rsidRPr="001B7948">
        <w:rPr>
          <w:snapToGrid w:val="0"/>
          <w:lang w:val="es-ES"/>
        </w:rPr>
        <w:t>-</w:t>
      </w:r>
      <w:proofErr w:type="gramStart"/>
      <w:r w:rsidRPr="001B7948">
        <w:rPr>
          <w:snapToGrid w:val="0"/>
          <w:lang w:val="es-MX"/>
        </w:rPr>
        <w:t>Chatain ,</w:t>
      </w:r>
      <w:proofErr w:type="gramEnd"/>
      <w:r w:rsidRPr="001B7948">
        <w:rPr>
          <w:snapToGrid w:val="0"/>
          <w:lang w:val="es-MX"/>
        </w:rPr>
        <w:t xml:space="preserve"> I., Bustamante, j.,"</w:t>
      </w:r>
      <w:proofErr w:type="spellStart"/>
      <w:r w:rsidRPr="001B7948">
        <w:rPr>
          <w:snapToGrid w:val="0"/>
          <w:lang w:val="es-MX"/>
        </w:rPr>
        <w:t>anatomia</w:t>
      </w:r>
      <w:proofErr w:type="spellEnd"/>
      <w:r w:rsidRPr="001B7948">
        <w:rPr>
          <w:snapToGrid w:val="0"/>
          <w:lang w:val="es-MX"/>
        </w:rPr>
        <w:t xml:space="preserve"> macroscópica, funcional y</w:t>
      </w:r>
    </w:p>
    <w:p w:rsidR="001B7948" w:rsidRPr="001B7948" w:rsidRDefault="001B7948" w:rsidP="001B7948">
      <w:pPr>
        <w:spacing w:after="0" w:line="240" w:lineRule="auto"/>
        <w:ind w:left="72"/>
        <w:jc w:val="both"/>
        <w:rPr>
          <w:snapToGrid w:val="0"/>
          <w:lang w:val="es-MX"/>
        </w:rPr>
      </w:pPr>
      <w:r w:rsidRPr="001B7948">
        <w:rPr>
          <w:snapToGrid w:val="0"/>
          <w:lang w:val="es-MX"/>
        </w:rPr>
        <w:t xml:space="preserve">  </w:t>
      </w:r>
      <w:proofErr w:type="spellStart"/>
      <w:proofErr w:type="gramStart"/>
      <w:r w:rsidRPr="001B7948">
        <w:rPr>
          <w:snapToGrid w:val="0"/>
          <w:lang w:val="es-MX"/>
        </w:rPr>
        <w:t>clinica</w:t>
      </w:r>
      <w:proofErr w:type="spellEnd"/>
      <w:proofErr w:type="gramEnd"/>
      <w:r w:rsidRPr="001B7948">
        <w:rPr>
          <w:snapToGrid w:val="0"/>
          <w:lang w:val="es-MX"/>
        </w:rPr>
        <w:t xml:space="preserve">" </w:t>
      </w:r>
      <w:proofErr w:type="spellStart"/>
      <w:r w:rsidRPr="001B7948">
        <w:rPr>
          <w:snapToGrid w:val="0"/>
          <w:lang w:val="es-MX"/>
        </w:rPr>
        <w:t>ed</w:t>
      </w:r>
      <w:proofErr w:type="spellEnd"/>
      <w:r w:rsidRPr="001B7948">
        <w:rPr>
          <w:snapToGrid w:val="0"/>
          <w:lang w:val="es-MX"/>
        </w:rPr>
        <w:t xml:space="preserve"> addison-wesley </w:t>
      </w:r>
      <w:proofErr w:type="spellStart"/>
      <w:r w:rsidRPr="001B7948">
        <w:rPr>
          <w:snapToGrid w:val="0"/>
          <w:lang w:val="es-MX"/>
        </w:rPr>
        <w:t>Iberolatinoamericana</w:t>
      </w:r>
      <w:proofErr w:type="spellEnd"/>
      <w:r w:rsidRPr="001B7948">
        <w:rPr>
          <w:snapToGrid w:val="0"/>
          <w:lang w:val="es-MX"/>
        </w:rPr>
        <w:t xml:space="preserve">, </w:t>
      </w:r>
      <w:proofErr w:type="spellStart"/>
      <w:r w:rsidRPr="001B7948">
        <w:rPr>
          <w:snapToGrid w:val="0"/>
          <w:lang w:val="es-MX"/>
        </w:rPr>
        <w:t>Mexico</w:t>
      </w:r>
      <w:proofErr w:type="spellEnd"/>
      <w:r w:rsidRPr="001B7948">
        <w:rPr>
          <w:snapToGrid w:val="0"/>
          <w:lang w:val="es-MX"/>
        </w:rPr>
        <w:t>, 1986.</w:t>
      </w:r>
    </w:p>
    <w:p w:rsidR="001B7948" w:rsidRPr="001B7948" w:rsidRDefault="001B7948" w:rsidP="001B7948">
      <w:pPr>
        <w:spacing w:after="0" w:line="240" w:lineRule="auto"/>
        <w:ind w:left="72"/>
        <w:jc w:val="both"/>
        <w:rPr>
          <w:snapToGrid w:val="0"/>
          <w:lang w:val="es-MX"/>
        </w:rPr>
      </w:pPr>
      <w:r w:rsidRPr="001B7948">
        <w:rPr>
          <w:snapToGrid w:val="0"/>
          <w:lang w:val="es-MX"/>
        </w:rPr>
        <w:t>-</w:t>
      </w:r>
      <w:proofErr w:type="spellStart"/>
      <w:r w:rsidRPr="001B7948">
        <w:rPr>
          <w:snapToGrid w:val="0"/>
          <w:lang w:val="es-MX"/>
        </w:rPr>
        <w:t>Rohen</w:t>
      </w:r>
      <w:proofErr w:type="spellEnd"/>
      <w:r w:rsidRPr="001B7948">
        <w:rPr>
          <w:snapToGrid w:val="0"/>
          <w:lang w:val="es-MX"/>
        </w:rPr>
        <w:t xml:space="preserve"> j., w. y yokochi </w:t>
      </w:r>
      <w:proofErr w:type="gramStart"/>
      <w:r w:rsidRPr="001B7948">
        <w:rPr>
          <w:snapToGrid w:val="0"/>
          <w:lang w:val="es-MX"/>
        </w:rPr>
        <w:t>.,</w:t>
      </w:r>
      <w:proofErr w:type="gramEnd"/>
      <w:r w:rsidRPr="001B7948">
        <w:rPr>
          <w:snapToGrid w:val="0"/>
          <w:lang w:val="es-MX"/>
        </w:rPr>
        <w:t xml:space="preserve"> c. "atlas fotográfico de anatomía  humana"</w:t>
      </w:r>
    </w:p>
    <w:p w:rsidR="001B7948" w:rsidRPr="001B7948" w:rsidRDefault="001B7948" w:rsidP="001B7948">
      <w:pPr>
        <w:spacing w:after="0" w:line="240" w:lineRule="auto"/>
        <w:ind w:left="72"/>
        <w:jc w:val="both"/>
        <w:rPr>
          <w:snapToGrid w:val="0"/>
          <w:lang w:val="es-MX"/>
        </w:rPr>
      </w:pPr>
      <w:r w:rsidRPr="001B7948">
        <w:rPr>
          <w:snapToGrid w:val="0"/>
          <w:lang w:val="es-MX"/>
        </w:rPr>
        <w:t xml:space="preserve">  </w:t>
      </w:r>
      <w:proofErr w:type="gramStart"/>
      <w:r w:rsidRPr="001B7948">
        <w:rPr>
          <w:snapToGrid w:val="0"/>
          <w:lang w:val="es-MX"/>
        </w:rPr>
        <w:t>tercera</w:t>
      </w:r>
      <w:proofErr w:type="gramEnd"/>
      <w:r w:rsidRPr="001B7948">
        <w:rPr>
          <w:snapToGrid w:val="0"/>
          <w:lang w:val="es-MX"/>
        </w:rPr>
        <w:t xml:space="preserve"> edi. </w:t>
      </w:r>
      <w:proofErr w:type="gramStart"/>
      <w:r w:rsidRPr="001B7948">
        <w:rPr>
          <w:snapToGrid w:val="0"/>
          <w:lang w:val="es-MX"/>
        </w:rPr>
        <w:t>mosby</w:t>
      </w:r>
      <w:proofErr w:type="gramEnd"/>
      <w:r w:rsidRPr="001B7948">
        <w:rPr>
          <w:snapToGrid w:val="0"/>
          <w:lang w:val="es-MX"/>
        </w:rPr>
        <w:t xml:space="preserve"> / doyma libros.1994.</w:t>
      </w:r>
    </w:p>
    <w:p w:rsidR="001B7948" w:rsidRPr="001B7948" w:rsidRDefault="001B7948" w:rsidP="001B7948">
      <w:pPr>
        <w:spacing w:after="0" w:line="240" w:lineRule="auto"/>
        <w:ind w:left="72"/>
        <w:jc w:val="both"/>
        <w:rPr>
          <w:snapToGrid w:val="0"/>
          <w:lang w:val="en-US"/>
        </w:rPr>
      </w:pPr>
      <w:r w:rsidRPr="001B7948">
        <w:rPr>
          <w:snapToGrid w:val="0"/>
          <w:lang w:val="es-MX"/>
        </w:rPr>
        <w:lastRenderedPageBreak/>
        <w:t xml:space="preserve">-Snell, R., Neuroanatomía Clínica, Ed. </w:t>
      </w:r>
      <w:r w:rsidRPr="001B7948">
        <w:rPr>
          <w:snapToGrid w:val="0"/>
          <w:lang w:val="en-US"/>
        </w:rPr>
        <w:t xml:space="preserve">Wolters Kluwer, 7º </w:t>
      </w:r>
      <w:proofErr w:type="spellStart"/>
      <w:r w:rsidRPr="001B7948">
        <w:rPr>
          <w:snapToGrid w:val="0"/>
          <w:lang w:val="en-US"/>
        </w:rPr>
        <w:t>edición</w:t>
      </w:r>
      <w:proofErr w:type="spellEnd"/>
      <w:r w:rsidRPr="001B7948">
        <w:rPr>
          <w:snapToGrid w:val="0"/>
          <w:lang w:val="en-US"/>
        </w:rPr>
        <w:t xml:space="preserve">, </w:t>
      </w:r>
      <w:proofErr w:type="spellStart"/>
      <w:r w:rsidRPr="001B7948">
        <w:rPr>
          <w:snapToGrid w:val="0"/>
          <w:lang w:val="en-US"/>
        </w:rPr>
        <w:t>Philadelfhia</w:t>
      </w:r>
      <w:proofErr w:type="spellEnd"/>
      <w:r w:rsidRPr="001B7948">
        <w:rPr>
          <w:snapToGrid w:val="0"/>
          <w:lang w:val="en-US"/>
        </w:rPr>
        <w:t>, 2010</w:t>
      </w:r>
    </w:p>
    <w:p w:rsidR="001B7948" w:rsidRPr="001B7948" w:rsidRDefault="001B7948" w:rsidP="001B7948">
      <w:pPr>
        <w:spacing w:after="0" w:line="240" w:lineRule="auto"/>
        <w:ind w:left="72"/>
        <w:jc w:val="both"/>
        <w:rPr>
          <w:snapToGrid w:val="0"/>
          <w:lang w:val="es-ES"/>
        </w:rPr>
      </w:pPr>
      <w:r w:rsidRPr="001B7948">
        <w:rPr>
          <w:snapToGrid w:val="0"/>
          <w:lang w:val="es-ES"/>
        </w:rPr>
        <w:t>- SALADIN, Anatomía y Fisiología, Ed. Mc Graw Hill, 6º edición, México, 2012</w:t>
      </w:r>
    </w:p>
    <w:p w:rsidR="001B7948" w:rsidRPr="001B7948" w:rsidRDefault="001B7948" w:rsidP="001B7948">
      <w:pPr>
        <w:spacing w:after="0" w:line="240" w:lineRule="auto"/>
        <w:ind w:left="72"/>
        <w:jc w:val="both"/>
        <w:rPr>
          <w:snapToGrid w:val="0"/>
          <w:lang w:val="es-ES"/>
        </w:rPr>
      </w:pPr>
      <w:r w:rsidRPr="001B7948">
        <w:rPr>
          <w:snapToGrid w:val="0"/>
          <w:lang w:val="es-ES"/>
        </w:rPr>
        <w:t>- Bustamante, J.</w:t>
      </w:r>
      <w:proofErr w:type="gramStart"/>
      <w:r w:rsidRPr="001B7948">
        <w:rPr>
          <w:snapToGrid w:val="0"/>
          <w:lang w:val="es-ES"/>
        </w:rPr>
        <w:t>,Neuroanatomía</w:t>
      </w:r>
      <w:proofErr w:type="gramEnd"/>
      <w:r w:rsidRPr="001B7948">
        <w:rPr>
          <w:snapToGrid w:val="0"/>
          <w:lang w:val="es-ES"/>
        </w:rPr>
        <w:t xml:space="preserve"> funcional y clínica. 4º edición, Colombia, 2007</w:t>
      </w:r>
    </w:p>
    <w:p w:rsidR="001B7948" w:rsidRPr="001B7948" w:rsidRDefault="001B7948" w:rsidP="001B7948">
      <w:pPr>
        <w:spacing w:after="0" w:line="240" w:lineRule="auto"/>
        <w:ind w:left="72"/>
        <w:jc w:val="both"/>
        <w:rPr>
          <w:snapToGrid w:val="0"/>
          <w:lang w:val="es-ES"/>
        </w:rPr>
      </w:pPr>
      <w:r w:rsidRPr="001B7948">
        <w:rPr>
          <w:snapToGrid w:val="0"/>
          <w:lang w:val="es-ES"/>
        </w:rPr>
        <w:t>- Pro, E., Anatomía Clínica, Ed. Panamericana, 1º Ed. Buenos Aires, 2012</w:t>
      </w:r>
    </w:p>
    <w:p w:rsidR="001B7948" w:rsidRPr="001B7948" w:rsidRDefault="001B7948" w:rsidP="001B7948">
      <w:pPr>
        <w:ind w:left="72"/>
        <w:jc w:val="both"/>
        <w:rPr>
          <w:snapToGrid w:val="0"/>
          <w:lang w:val="es-ES"/>
        </w:rPr>
      </w:pPr>
      <w:r w:rsidRPr="001B7948">
        <w:rPr>
          <w:snapToGrid w:val="0"/>
          <w:lang w:val="es-ES"/>
        </w:rPr>
        <w:t xml:space="preserve">-Netter, F.,  Atlas de Anatomía Humana, Ed. </w:t>
      </w:r>
      <w:proofErr w:type="spellStart"/>
      <w:r w:rsidRPr="001B7948">
        <w:rPr>
          <w:snapToGrid w:val="0"/>
          <w:lang w:val="es-ES"/>
        </w:rPr>
        <w:t>Novartis</w:t>
      </w:r>
      <w:proofErr w:type="spellEnd"/>
      <w:r w:rsidRPr="001B7948">
        <w:rPr>
          <w:snapToGrid w:val="0"/>
          <w:lang w:val="es-ES"/>
        </w:rPr>
        <w:t>, Edición Original, New Yersey, 1998</w:t>
      </w:r>
    </w:p>
    <w:p w:rsidR="00E35E44" w:rsidRPr="001B7948" w:rsidRDefault="00E35E44" w:rsidP="001B7948">
      <w:pPr>
        <w:jc w:val="both"/>
        <w:rPr>
          <w:lang w:val="en-US"/>
        </w:rPr>
      </w:pPr>
    </w:p>
    <w:p w:rsidR="00E35E44" w:rsidRPr="00641B96" w:rsidRDefault="00E35E44" w:rsidP="00E35E44">
      <w:pPr>
        <w:jc w:val="both"/>
        <w:rPr>
          <w:rFonts w:ascii="Arial" w:hAnsi="Arial"/>
          <w:sz w:val="16"/>
          <w:szCs w:val="16"/>
          <w:lang w:val="en-US"/>
        </w:rPr>
      </w:pPr>
    </w:p>
    <w:p w:rsidR="00E35E44" w:rsidRPr="00641B96" w:rsidRDefault="00E35E44" w:rsidP="00E35E44">
      <w:pPr>
        <w:jc w:val="both"/>
        <w:rPr>
          <w:rFonts w:ascii="Arial" w:hAnsi="Arial"/>
          <w:sz w:val="16"/>
          <w:szCs w:val="16"/>
          <w:lang w:val="en-US"/>
        </w:rPr>
      </w:pPr>
    </w:p>
    <w:p w:rsidR="00E35E44" w:rsidRPr="00641B96" w:rsidRDefault="00E35E44" w:rsidP="00E35E44">
      <w:pPr>
        <w:rPr>
          <w:sz w:val="16"/>
          <w:szCs w:val="16"/>
          <w:lang w:val="en-US"/>
        </w:rPr>
      </w:pPr>
    </w:p>
    <w:p w:rsidR="00FF2F4F" w:rsidRDefault="00FF2F4F" w:rsidP="00FF2F4F">
      <w:pPr>
        <w:pStyle w:val="Ttulo2"/>
        <w:rPr>
          <w:rFonts w:asciiTheme="minorHAnsi" w:hAnsiTheme="minorHAnsi"/>
          <w:color w:val="000000" w:themeColor="text1"/>
          <w:sz w:val="22"/>
          <w:szCs w:val="22"/>
        </w:rPr>
      </w:pPr>
    </w:p>
    <w:p w:rsidR="009B49E9" w:rsidRPr="009B49E9" w:rsidRDefault="009B49E9" w:rsidP="009B49E9"/>
    <w:p w:rsidR="00FF2F4F" w:rsidRPr="00AE432E" w:rsidRDefault="00FF2F4F" w:rsidP="00AE432E">
      <w:pPr>
        <w:pStyle w:val="Ttulo3"/>
      </w:pPr>
    </w:p>
    <w:p w:rsidR="009058F1" w:rsidRPr="00AE432E" w:rsidRDefault="009058F1" w:rsidP="00AE432E">
      <w:pPr>
        <w:pStyle w:val="Textoindependiente"/>
        <w:rPr>
          <w:rFonts w:asciiTheme="minorHAnsi" w:hAnsiTheme="minorHAnsi" w:cs="Arial"/>
          <w:i w:val="0"/>
          <w:sz w:val="22"/>
          <w:szCs w:val="22"/>
          <w:lang w:val="fr-FR"/>
        </w:rPr>
      </w:pPr>
      <w:r w:rsidRPr="00AE432E">
        <w:rPr>
          <w:rFonts w:asciiTheme="minorHAnsi" w:hAnsiTheme="minorHAnsi" w:cs="Arial"/>
          <w:i w:val="0"/>
          <w:snapToGrid w:val="0"/>
          <w:sz w:val="22"/>
          <w:szCs w:val="22"/>
          <w:lang w:val="es-MX"/>
        </w:rPr>
        <w:t xml:space="preserve">10. </w:t>
      </w:r>
      <w:r w:rsidR="00177DA0" w:rsidRPr="00AE432E">
        <w:rPr>
          <w:rFonts w:asciiTheme="minorHAnsi" w:hAnsiTheme="minorHAnsi" w:cs="Arial"/>
          <w:i w:val="0"/>
          <w:snapToGrid w:val="0"/>
          <w:sz w:val="22"/>
          <w:szCs w:val="22"/>
          <w:lang w:val="es-MX"/>
        </w:rPr>
        <w:t xml:space="preserve">OTROS </w:t>
      </w:r>
    </w:p>
    <w:p w:rsidR="00200080" w:rsidRPr="00AE432E" w:rsidRDefault="00200080">
      <w:pPr>
        <w:rPr>
          <w:color w:val="FF0000"/>
        </w:rPr>
      </w:pPr>
    </w:p>
    <w:sectPr w:rsidR="00200080" w:rsidRPr="00AE432E" w:rsidSect="009D1FC2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96B" w:rsidRDefault="00C5496B" w:rsidP="00AD333A">
      <w:pPr>
        <w:spacing w:after="0" w:line="240" w:lineRule="auto"/>
      </w:pPr>
      <w:r>
        <w:separator/>
      </w:r>
    </w:p>
  </w:endnote>
  <w:endnote w:type="continuationSeparator" w:id="0">
    <w:p w:rsidR="00C5496B" w:rsidRDefault="00C5496B" w:rsidP="00AD3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96B" w:rsidRDefault="00C5496B" w:rsidP="00AD333A">
      <w:pPr>
        <w:spacing w:after="0" w:line="240" w:lineRule="auto"/>
      </w:pPr>
      <w:r>
        <w:separator/>
      </w:r>
    </w:p>
  </w:footnote>
  <w:footnote w:type="continuationSeparator" w:id="0">
    <w:p w:rsidR="00C5496B" w:rsidRDefault="00C5496B" w:rsidP="00AD3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33A" w:rsidRDefault="00AD333A">
    <w:pPr>
      <w:pStyle w:val="Encabezado"/>
    </w:pPr>
    <w:r w:rsidRPr="00E950D2">
      <w:rPr>
        <w:noProof/>
        <w:lang w:eastAsia="es-CO"/>
      </w:rPr>
      <w:drawing>
        <wp:inline distT="0" distB="0" distL="0" distR="0" wp14:anchorId="0CBDBA1C" wp14:editId="65998475">
          <wp:extent cx="845881" cy="1352550"/>
          <wp:effectExtent l="0" t="0" r="0" b="0"/>
          <wp:docPr id="2" name="Imagen 2" descr="C:\Users\Usuario UTP\Downloads\Monogram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uario UTP\Downloads\Monogram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646" cy="1366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AA29DA"/>
    <w:multiLevelType w:val="hybridMultilevel"/>
    <w:tmpl w:val="0EB2499C"/>
    <w:lvl w:ilvl="0" w:tplc="24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436F0"/>
    <w:multiLevelType w:val="hybridMultilevel"/>
    <w:tmpl w:val="92485AD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30B7B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FE5723F"/>
    <w:multiLevelType w:val="hybridMultilevel"/>
    <w:tmpl w:val="7BDAFE9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A55A9"/>
    <w:multiLevelType w:val="hybridMultilevel"/>
    <w:tmpl w:val="3452A6CA"/>
    <w:lvl w:ilvl="0" w:tplc="2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F73F44"/>
    <w:multiLevelType w:val="singleLevel"/>
    <w:tmpl w:val="AF48F7E0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206E41BC"/>
    <w:multiLevelType w:val="multilevel"/>
    <w:tmpl w:val="342A88E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2E85BD7"/>
    <w:multiLevelType w:val="singleLevel"/>
    <w:tmpl w:val="3E2A31DE"/>
    <w:lvl w:ilvl="0">
      <w:start w:val="9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abstractNum w:abstractNumId="9" w15:restartNumberingAfterBreak="0">
    <w:nsid w:val="2F1907E7"/>
    <w:multiLevelType w:val="hybridMultilevel"/>
    <w:tmpl w:val="C4DA50F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932A31"/>
    <w:multiLevelType w:val="hybridMultilevel"/>
    <w:tmpl w:val="8786BAE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18314C"/>
    <w:multiLevelType w:val="hybridMultilevel"/>
    <w:tmpl w:val="A7B8EB56"/>
    <w:lvl w:ilvl="0" w:tplc="57AE0028">
      <w:start w:val="1"/>
      <w:numFmt w:val="decimal"/>
      <w:lvlText w:val="%1."/>
      <w:lvlJc w:val="left"/>
      <w:pPr>
        <w:ind w:left="1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0" w:hanging="360"/>
      </w:pPr>
    </w:lvl>
    <w:lvl w:ilvl="2" w:tplc="0C0A001B" w:tentative="1">
      <w:start w:val="1"/>
      <w:numFmt w:val="lowerRoman"/>
      <w:lvlText w:val="%3."/>
      <w:lvlJc w:val="right"/>
      <w:pPr>
        <w:ind w:left="2860" w:hanging="180"/>
      </w:pPr>
    </w:lvl>
    <w:lvl w:ilvl="3" w:tplc="0C0A000F" w:tentative="1">
      <w:start w:val="1"/>
      <w:numFmt w:val="decimal"/>
      <w:lvlText w:val="%4."/>
      <w:lvlJc w:val="left"/>
      <w:pPr>
        <w:ind w:left="3580" w:hanging="360"/>
      </w:pPr>
    </w:lvl>
    <w:lvl w:ilvl="4" w:tplc="0C0A0019" w:tentative="1">
      <w:start w:val="1"/>
      <w:numFmt w:val="lowerLetter"/>
      <w:lvlText w:val="%5."/>
      <w:lvlJc w:val="left"/>
      <w:pPr>
        <w:ind w:left="4300" w:hanging="360"/>
      </w:pPr>
    </w:lvl>
    <w:lvl w:ilvl="5" w:tplc="0C0A001B" w:tentative="1">
      <w:start w:val="1"/>
      <w:numFmt w:val="lowerRoman"/>
      <w:lvlText w:val="%6."/>
      <w:lvlJc w:val="right"/>
      <w:pPr>
        <w:ind w:left="5020" w:hanging="180"/>
      </w:pPr>
    </w:lvl>
    <w:lvl w:ilvl="6" w:tplc="0C0A000F" w:tentative="1">
      <w:start w:val="1"/>
      <w:numFmt w:val="decimal"/>
      <w:lvlText w:val="%7."/>
      <w:lvlJc w:val="left"/>
      <w:pPr>
        <w:ind w:left="5740" w:hanging="360"/>
      </w:pPr>
    </w:lvl>
    <w:lvl w:ilvl="7" w:tplc="0C0A0019" w:tentative="1">
      <w:start w:val="1"/>
      <w:numFmt w:val="lowerLetter"/>
      <w:lvlText w:val="%8."/>
      <w:lvlJc w:val="left"/>
      <w:pPr>
        <w:ind w:left="6460" w:hanging="360"/>
      </w:pPr>
    </w:lvl>
    <w:lvl w:ilvl="8" w:tplc="0C0A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2" w15:restartNumberingAfterBreak="0">
    <w:nsid w:val="44455585"/>
    <w:multiLevelType w:val="hybridMultilevel"/>
    <w:tmpl w:val="148A5FC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7B353FD"/>
    <w:multiLevelType w:val="multilevel"/>
    <w:tmpl w:val="DD7C9F0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/>
        <w:sz w:val="22"/>
        <w:szCs w:val="22"/>
      </w:rPr>
    </w:lvl>
    <w:lvl w:ilvl="2">
      <w:start w:val="1"/>
      <w:numFmt w:val="upperRoman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 w15:restartNumberingAfterBreak="0">
    <w:nsid w:val="492F5D7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A6B27D5"/>
    <w:multiLevelType w:val="hybridMultilevel"/>
    <w:tmpl w:val="B33459B4"/>
    <w:lvl w:ilvl="0" w:tplc="240A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6" w15:restartNumberingAfterBreak="0">
    <w:nsid w:val="4F2A528B"/>
    <w:multiLevelType w:val="hybridMultilevel"/>
    <w:tmpl w:val="A6520B6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627DFE"/>
    <w:multiLevelType w:val="singleLevel"/>
    <w:tmpl w:val="49E2D3DC"/>
    <w:lvl w:ilvl="0">
      <w:start w:val="1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szCs w:val="20"/>
        <w:u w:val="none"/>
      </w:rPr>
    </w:lvl>
  </w:abstractNum>
  <w:abstractNum w:abstractNumId="18" w15:restartNumberingAfterBreak="0">
    <w:nsid w:val="60530EEF"/>
    <w:multiLevelType w:val="singleLevel"/>
    <w:tmpl w:val="8F402FE8"/>
    <w:lvl w:ilvl="0">
      <w:start w:val="2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szCs w:val="20"/>
        <w:u w:val="none"/>
      </w:rPr>
    </w:lvl>
  </w:abstractNum>
  <w:abstractNum w:abstractNumId="19" w15:restartNumberingAfterBreak="0">
    <w:nsid w:val="6BAD0CAD"/>
    <w:multiLevelType w:val="singleLevel"/>
    <w:tmpl w:val="D72AF5DC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465"/>
      </w:pPr>
      <w:rPr>
        <w:rFonts w:hint="default"/>
      </w:rPr>
    </w:lvl>
  </w:abstractNum>
  <w:abstractNum w:abstractNumId="20" w15:restartNumberingAfterBreak="0">
    <w:nsid w:val="75D9656E"/>
    <w:multiLevelType w:val="hybridMultilevel"/>
    <w:tmpl w:val="FCB8DD40"/>
    <w:lvl w:ilvl="0" w:tplc="2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A4A47AC"/>
    <w:multiLevelType w:val="multilevel"/>
    <w:tmpl w:val="B6FA2C08"/>
    <w:lvl w:ilvl="0">
      <w:start w:val="7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440"/>
      </w:pPr>
      <w:rPr>
        <w:rFonts w:hint="default"/>
      </w:rPr>
    </w:lvl>
  </w:abstractNum>
  <w:abstractNum w:abstractNumId="22" w15:restartNumberingAfterBreak="0">
    <w:nsid w:val="7CF9316F"/>
    <w:multiLevelType w:val="hybridMultilevel"/>
    <w:tmpl w:val="6C1AACF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6"/>
  </w:num>
  <w:num w:numId="5">
    <w:abstractNumId w:val="19"/>
  </w:num>
  <w:num w:numId="6">
    <w:abstractNumId w:val="4"/>
  </w:num>
  <w:num w:numId="7">
    <w:abstractNumId w:val="3"/>
  </w:num>
  <w:num w:numId="8">
    <w:abstractNumId w:val="21"/>
  </w:num>
  <w:num w:numId="9">
    <w:abstractNumId w:val="14"/>
  </w:num>
  <w:num w:numId="10">
    <w:abstractNumId w:val="13"/>
  </w:num>
  <w:num w:numId="11">
    <w:abstractNumId w:val="2"/>
  </w:num>
  <w:num w:numId="1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13">
    <w:abstractNumId w:val="12"/>
  </w:num>
  <w:num w:numId="14">
    <w:abstractNumId w:val="17"/>
  </w:num>
  <w:num w:numId="15">
    <w:abstractNumId w:val="18"/>
  </w:num>
  <w:num w:numId="16">
    <w:abstractNumId w:val="7"/>
  </w:num>
  <w:num w:numId="17">
    <w:abstractNumId w:val="11"/>
  </w:num>
  <w:num w:numId="18">
    <w:abstractNumId w:val="22"/>
  </w:num>
  <w:num w:numId="19">
    <w:abstractNumId w:val="20"/>
  </w:num>
  <w:num w:numId="20">
    <w:abstractNumId w:val="15"/>
  </w:num>
  <w:num w:numId="21">
    <w:abstractNumId w:val="9"/>
  </w:num>
  <w:num w:numId="22">
    <w:abstractNumId w:val="10"/>
  </w:num>
  <w:num w:numId="23">
    <w:abstractNumId w:val="16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CO" w:vendorID="64" w:dllVersion="131078" w:nlCheck="1" w:checkStyle="1"/>
  <w:activeWritingStyle w:appName="MSWord" w:lang="es-MX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DA0"/>
    <w:rsid w:val="00035012"/>
    <w:rsid w:val="0005601E"/>
    <w:rsid w:val="00072476"/>
    <w:rsid w:val="00095F47"/>
    <w:rsid w:val="000A1AEF"/>
    <w:rsid w:val="000B042C"/>
    <w:rsid w:val="000E34CC"/>
    <w:rsid w:val="00136D24"/>
    <w:rsid w:val="00137E2B"/>
    <w:rsid w:val="00177DA0"/>
    <w:rsid w:val="001812C2"/>
    <w:rsid w:val="00183D30"/>
    <w:rsid w:val="001B7948"/>
    <w:rsid w:val="001C324D"/>
    <w:rsid w:val="001F3D2D"/>
    <w:rsid w:val="001F630A"/>
    <w:rsid w:val="00200080"/>
    <w:rsid w:val="00207DD4"/>
    <w:rsid w:val="00213D16"/>
    <w:rsid w:val="002208DD"/>
    <w:rsid w:val="0025637A"/>
    <w:rsid w:val="002750D2"/>
    <w:rsid w:val="002C7A0B"/>
    <w:rsid w:val="002D220F"/>
    <w:rsid w:val="002D2EB9"/>
    <w:rsid w:val="002E7393"/>
    <w:rsid w:val="0030469A"/>
    <w:rsid w:val="003543E0"/>
    <w:rsid w:val="0036323C"/>
    <w:rsid w:val="003656CA"/>
    <w:rsid w:val="003B4392"/>
    <w:rsid w:val="00407DD6"/>
    <w:rsid w:val="0042360F"/>
    <w:rsid w:val="004324AB"/>
    <w:rsid w:val="004B4531"/>
    <w:rsid w:val="004B4F24"/>
    <w:rsid w:val="004B63CC"/>
    <w:rsid w:val="004D554E"/>
    <w:rsid w:val="004D5A4F"/>
    <w:rsid w:val="004E501F"/>
    <w:rsid w:val="004E5BB2"/>
    <w:rsid w:val="00505ADC"/>
    <w:rsid w:val="00511550"/>
    <w:rsid w:val="00562014"/>
    <w:rsid w:val="005621B9"/>
    <w:rsid w:val="00563632"/>
    <w:rsid w:val="00572C75"/>
    <w:rsid w:val="00634413"/>
    <w:rsid w:val="006900CF"/>
    <w:rsid w:val="006B3515"/>
    <w:rsid w:val="006B4895"/>
    <w:rsid w:val="006B6CE0"/>
    <w:rsid w:val="00700261"/>
    <w:rsid w:val="007233FD"/>
    <w:rsid w:val="00755BFC"/>
    <w:rsid w:val="00780E28"/>
    <w:rsid w:val="00795211"/>
    <w:rsid w:val="007D6A8F"/>
    <w:rsid w:val="00816EF9"/>
    <w:rsid w:val="008367FC"/>
    <w:rsid w:val="00867CE8"/>
    <w:rsid w:val="008837DD"/>
    <w:rsid w:val="008C5A84"/>
    <w:rsid w:val="008E1734"/>
    <w:rsid w:val="008E55DB"/>
    <w:rsid w:val="009058F1"/>
    <w:rsid w:val="009576BB"/>
    <w:rsid w:val="00985A6A"/>
    <w:rsid w:val="009A279C"/>
    <w:rsid w:val="009B3BF2"/>
    <w:rsid w:val="009B49E9"/>
    <w:rsid w:val="009D1FC2"/>
    <w:rsid w:val="00A24C9A"/>
    <w:rsid w:val="00A34794"/>
    <w:rsid w:val="00A35A61"/>
    <w:rsid w:val="00A36D1B"/>
    <w:rsid w:val="00A72874"/>
    <w:rsid w:val="00A839AB"/>
    <w:rsid w:val="00AA4529"/>
    <w:rsid w:val="00AB512E"/>
    <w:rsid w:val="00AD333A"/>
    <w:rsid w:val="00AE27C3"/>
    <w:rsid w:val="00AE432E"/>
    <w:rsid w:val="00B00B27"/>
    <w:rsid w:val="00B12BDD"/>
    <w:rsid w:val="00B236DA"/>
    <w:rsid w:val="00B24591"/>
    <w:rsid w:val="00B34D28"/>
    <w:rsid w:val="00B71E56"/>
    <w:rsid w:val="00B86152"/>
    <w:rsid w:val="00B96C9F"/>
    <w:rsid w:val="00BB0D2E"/>
    <w:rsid w:val="00C5496B"/>
    <w:rsid w:val="00C56DBA"/>
    <w:rsid w:val="00C70A68"/>
    <w:rsid w:val="00C72AD0"/>
    <w:rsid w:val="00CB0310"/>
    <w:rsid w:val="00CB3685"/>
    <w:rsid w:val="00CE57AC"/>
    <w:rsid w:val="00CF55D9"/>
    <w:rsid w:val="00CF67BD"/>
    <w:rsid w:val="00D172F5"/>
    <w:rsid w:val="00D369E6"/>
    <w:rsid w:val="00DE67E0"/>
    <w:rsid w:val="00DF4B30"/>
    <w:rsid w:val="00E21DC5"/>
    <w:rsid w:val="00E35E44"/>
    <w:rsid w:val="00E378A6"/>
    <w:rsid w:val="00E50CC0"/>
    <w:rsid w:val="00E60EC9"/>
    <w:rsid w:val="00E65E98"/>
    <w:rsid w:val="00E72CFC"/>
    <w:rsid w:val="00EC5C4E"/>
    <w:rsid w:val="00ED0B9B"/>
    <w:rsid w:val="00EE22B6"/>
    <w:rsid w:val="00F066EA"/>
    <w:rsid w:val="00F1640F"/>
    <w:rsid w:val="00F2260C"/>
    <w:rsid w:val="00F35A59"/>
    <w:rsid w:val="00F424E2"/>
    <w:rsid w:val="00F74A35"/>
    <w:rsid w:val="00F85756"/>
    <w:rsid w:val="00F871BD"/>
    <w:rsid w:val="00F914B0"/>
    <w:rsid w:val="00FF2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62955F-09F7-486E-B094-5E14ADE89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DA0"/>
  </w:style>
  <w:style w:type="paragraph" w:styleId="Ttulo1">
    <w:name w:val="heading 1"/>
    <w:basedOn w:val="Normal"/>
    <w:next w:val="Normal"/>
    <w:link w:val="Ttulo1Car"/>
    <w:qFormat/>
    <w:rsid w:val="00505ADC"/>
    <w:pPr>
      <w:keepNext/>
      <w:tabs>
        <w:tab w:val="left" w:pos="-720"/>
      </w:tabs>
      <w:suppressAutoHyphens/>
      <w:spacing w:after="0" w:line="240" w:lineRule="auto"/>
      <w:jc w:val="both"/>
      <w:outlineLvl w:val="0"/>
    </w:pPr>
    <w:rPr>
      <w:rFonts w:ascii="Courier New" w:eastAsia="Times New Roman" w:hAnsi="Courier New" w:cs="Times New Roman"/>
      <w:b/>
      <w:i/>
      <w:spacing w:val="-3"/>
      <w:sz w:val="24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F2F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F2F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77DA0"/>
    <w:pPr>
      <w:ind w:left="720"/>
      <w:contextualSpacing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2E7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63441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3441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3441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3441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3441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4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4413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634413"/>
    <w:pPr>
      <w:widowControl w:val="0"/>
      <w:tabs>
        <w:tab w:val="left" w:pos="-720"/>
        <w:tab w:val="left" w:pos="0"/>
      </w:tabs>
      <w:suppressAutoHyphens/>
      <w:spacing w:after="0" w:line="240" w:lineRule="auto"/>
      <w:jc w:val="both"/>
    </w:pPr>
    <w:rPr>
      <w:rFonts w:ascii="Arial" w:eastAsia="Times New Roman" w:hAnsi="Arial" w:cs="Times New Roman"/>
      <w:i/>
      <w:spacing w:val="-2"/>
      <w:sz w:val="20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634413"/>
    <w:rPr>
      <w:rFonts w:ascii="Arial" w:eastAsia="Times New Roman" w:hAnsi="Arial" w:cs="Times New Roman"/>
      <w:i/>
      <w:spacing w:val="-2"/>
      <w:sz w:val="20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505AD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505ADC"/>
  </w:style>
  <w:style w:type="character" w:customStyle="1" w:styleId="Ttulo1Car">
    <w:name w:val="Título 1 Car"/>
    <w:basedOn w:val="Fuentedeprrafopredeter"/>
    <w:link w:val="Ttulo1"/>
    <w:rsid w:val="00505ADC"/>
    <w:rPr>
      <w:rFonts w:ascii="Courier New" w:eastAsia="Times New Roman" w:hAnsi="Courier New" w:cs="Times New Roman"/>
      <w:b/>
      <w:i/>
      <w:spacing w:val="-3"/>
      <w:sz w:val="24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AD33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333A"/>
  </w:style>
  <w:style w:type="paragraph" w:styleId="Piedepgina">
    <w:name w:val="footer"/>
    <w:basedOn w:val="Normal"/>
    <w:link w:val="PiedepginaCar"/>
    <w:uiPriority w:val="99"/>
    <w:unhideWhenUsed/>
    <w:rsid w:val="00AD33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333A"/>
  </w:style>
  <w:style w:type="character" w:customStyle="1" w:styleId="Ttulo2Car">
    <w:name w:val="Título 2 Car"/>
    <w:basedOn w:val="Fuentedeprrafopredeter"/>
    <w:link w:val="Ttulo2"/>
    <w:uiPriority w:val="9"/>
    <w:semiHidden/>
    <w:rsid w:val="00FF2F4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F2F4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0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58CB56D-6AC6-497D-BB49-CEE33431E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9</Pages>
  <Words>2075</Words>
  <Characters>11413</Characters>
  <Application>Microsoft Office Word</Application>
  <DocSecurity>0</DocSecurity>
  <Lines>95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UTP</dc:creator>
  <cp:lastModifiedBy>Usuario UTP</cp:lastModifiedBy>
  <cp:revision>11</cp:revision>
  <dcterms:created xsi:type="dcterms:W3CDTF">2015-02-02T20:44:00Z</dcterms:created>
  <dcterms:modified xsi:type="dcterms:W3CDTF">2015-07-21T20:42:00Z</dcterms:modified>
</cp:coreProperties>
</file>