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7708C0" w14:textId="77777777" w:rsidR="002E7393" w:rsidRPr="00CC435D" w:rsidRDefault="00F2260C" w:rsidP="002E7393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CC435D">
        <w:rPr>
          <w:rFonts w:ascii="Arial" w:hAnsi="Arial" w:cs="Arial"/>
          <w:noProof/>
          <w:sz w:val="20"/>
          <w:szCs w:val="20"/>
          <w:lang w:eastAsia="es-CO"/>
        </w:rPr>
        <w:drawing>
          <wp:anchor distT="0" distB="0" distL="114300" distR="114300" simplePos="0" relativeHeight="251660288" behindDoc="1" locked="0" layoutInCell="1" allowOverlap="1" wp14:anchorId="41A0FA1F" wp14:editId="57A84B7B">
            <wp:simplePos x="0" y="0"/>
            <wp:positionH relativeFrom="column">
              <wp:posOffset>4577715</wp:posOffset>
            </wp:positionH>
            <wp:positionV relativeFrom="paragraph">
              <wp:posOffset>14605</wp:posOffset>
            </wp:positionV>
            <wp:extent cx="1025525" cy="1029970"/>
            <wp:effectExtent l="0" t="0" r="3175" b="0"/>
            <wp:wrapNone/>
            <wp:docPr id="8" name="Imagen 8" descr="D:\JULIANA\Pictures\LOGOS\ciencias-de-la-salud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JULIANA\Pictures\LOGOS\ciencias-de-la-salud-colo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435D">
        <w:rPr>
          <w:rFonts w:ascii="Arial" w:eastAsia="Times New Roman" w:hAnsi="Arial" w:cs="Arial"/>
          <w:noProof/>
          <w:sz w:val="20"/>
          <w:szCs w:val="20"/>
          <w:lang w:eastAsia="es-CO"/>
        </w:rPr>
        <w:drawing>
          <wp:anchor distT="0" distB="0" distL="114300" distR="114300" simplePos="0" relativeHeight="251659264" behindDoc="1" locked="0" layoutInCell="1" allowOverlap="1" wp14:anchorId="6E648DD0" wp14:editId="22A1667E">
            <wp:simplePos x="0" y="0"/>
            <wp:positionH relativeFrom="column">
              <wp:posOffset>-13335</wp:posOffset>
            </wp:positionH>
            <wp:positionV relativeFrom="paragraph">
              <wp:posOffset>-42545</wp:posOffset>
            </wp:positionV>
            <wp:extent cx="1095375" cy="1095375"/>
            <wp:effectExtent l="0" t="0" r="9525" b="9525"/>
            <wp:wrapNone/>
            <wp:docPr id="7" name="Imagen 7" descr="D:\JULIANA\Desktop\Marca Institucional U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JULIANA\Desktop\Marca Institucional UT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393" w:rsidRPr="00CC435D">
        <w:rPr>
          <w:rFonts w:ascii="Arial" w:hAnsi="Arial" w:cs="Arial"/>
          <w:sz w:val="20"/>
          <w:szCs w:val="20"/>
        </w:rPr>
        <w:t xml:space="preserve">UNIVERSIDAD TECNOLÓGICA DE PEREIRA     </w:t>
      </w:r>
    </w:p>
    <w:p w14:paraId="31979647" w14:textId="77777777" w:rsidR="002E7393" w:rsidRPr="00CC435D" w:rsidRDefault="002E7393" w:rsidP="002E7393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CC435D">
        <w:rPr>
          <w:rFonts w:ascii="Arial" w:hAnsi="Arial" w:cs="Arial"/>
          <w:sz w:val="20"/>
          <w:szCs w:val="20"/>
        </w:rPr>
        <w:t>FACULTAD CIENCIAS DE LA SALUD</w:t>
      </w:r>
    </w:p>
    <w:p w14:paraId="1F6CE42F" w14:textId="77777777" w:rsidR="002E7393" w:rsidRPr="00CC435D" w:rsidRDefault="002E7393" w:rsidP="002E7393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CC435D">
        <w:rPr>
          <w:rFonts w:ascii="Arial" w:hAnsi="Arial" w:cs="Arial"/>
          <w:sz w:val="20"/>
          <w:szCs w:val="20"/>
        </w:rPr>
        <w:t>PROGRAMA DE MEDICINA</w:t>
      </w:r>
    </w:p>
    <w:p w14:paraId="2F7A9001" w14:textId="77777777" w:rsidR="002E7393" w:rsidRPr="00CC435D" w:rsidRDefault="002E7393" w:rsidP="002E7393">
      <w:pPr>
        <w:spacing w:after="0"/>
        <w:rPr>
          <w:rFonts w:ascii="Arial" w:hAnsi="Arial" w:cs="Arial"/>
          <w:sz w:val="20"/>
          <w:szCs w:val="20"/>
        </w:rPr>
      </w:pPr>
    </w:p>
    <w:p w14:paraId="0BF3414C" w14:textId="77777777" w:rsidR="00B34D28" w:rsidRPr="00CC435D" w:rsidRDefault="00B34D28" w:rsidP="00B34D28">
      <w:pPr>
        <w:spacing w:after="0"/>
        <w:jc w:val="center"/>
        <w:rPr>
          <w:rFonts w:ascii="Arial" w:hAnsi="Arial" w:cs="Arial"/>
          <w:snapToGrid w:val="0"/>
          <w:sz w:val="20"/>
          <w:szCs w:val="20"/>
          <w:lang w:val="es-MX"/>
        </w:rPr>
      </w:pPr>
      <w:r w:rsidRPr="00CC435D">
        <w:rPr>
          <w:rFonts w:ascii="Arial" w:hAnsi="Arial" w:cs="Arial"/>
          <w:snapToGrid w:val="0"/>
          <w:sz w:val="20"/>
          <w:szCs w:val="20"/>
          <w:lang w:val="es-MX"/>
        </w:rPr>
        <w:t>UNIVERSIDAD TECNOLÓGICA DE PEREIRA</w:t>
      </w:r>
    </w:p>
    <w:p w14:paraId="0E1CA64D" w14:textId="77777777" w:rsidR="00B34D28" w:rsidRPr="00CC435D" w:rsidRDefault="00B34D28" w:rsidP="00B34D28">
      <w:pPr>
        <w:spacing w:after="0"/>
        <w:jc w:val="center"/>
        <w:rPr>
          <w:rFonts w:ascii="Arial" w:hAnsi="Arial" w:cs="Arial"/>
          <w:snapToGrid w:val="0"/>
          <w:sz w:val="20"/>
          <w:szCs w:val="20"/>
          <w:lang w:val="es-MX"/>
        </w:rPr>
      </w:pPr>
      <w:r w:rsidRPr="00CC435D">
        <w:rPr>
          <w:rFonts w:ascii="Arial" w:hAnsi="Arial" w:cs="Arial"/>
          <w:snapToGrid w:val="0"/>
          <w:sz w:val="20"/>
          <w:szCs w:val="20"/>
          <w:lang w:val="es-MX"/>
        </w:rPr>
        <w:t>Acreditación  Institucional  de Alta Calidad por 8 años</w:t>
      </w:r>
    </w:p>
    <w:p w14:paraId="7C249975" w14:textId="77777777" w:rsidR="00B34D28" w:rsidRPr="00CC435D" w:rsidRDefault="00B34D28" w:rsidP="00B34D28">
      <w:pPr>
        <w:spacing w:after="0"/>
        <w:jc w:val="center"/>
        <w:rPr>
          <w:rFonts w:ascii="Arial" w:hAnsi="Arial" w:cs="Arial"/>
          <w:snapToGrid w:val="0"/>
          <w:sz w:val="20"/>
          <w:szCs w:val="20"/>
          <w:lang w:val="es-MX"/>
        </w:rPr>
      </w:pPr>
      <w:r w:rsidRPr="00CC435D">
        <w:rPr>
          <w:rFonts w:ascii="Arial" w:hAnsi="Arial" w:cs="Arial"/>
          <w:snapToGrid w:val="0"/>
          <w:sz w:val="20"/>
          <w:szCs w:val="20"/>
          <w:lang w:val="es-MX"/>
        </w:rPr>
        <w:t xml:space="preserve">Resolución 6189 del 22 de mayo de 2013 del  M.E.N </w:t>
      </w:r>
    </w:p>
    <w:p w14:paraId="23201444" w14:textId="77777777" w:rsidR="00B34D28" w:rsidRPr="00CC435D" w:rsidRDefault="00B34D28" w:rsidP="00B34D28">
      <w:pPr>
        <w:spacing w:after="0"/>
        <w:jc w:val="center"/>
        <w:rPr>
          <w:rFonts w:ascii="Arial" w:hAnsi="Arial" w:cs="Arial"/>
          <w:snapToGrid w:val="0"/>
          <w:sz w:val="20"/>
          <w:szCs w:val="20"/>
          <w:lang w:val="es-MX"/>
        </w:rPr>
      </w:pPr>
    </w:p>
    <w:p w14:paraId="20B64ACC" w14:textId="77777777" w:rsidR="00B34D28" w:rsidRPr="00CC435D" w:rsidRDefault="00B34D28" w:rsidP="00B34D28">
      <w:pPr>
        <w:spacing w:after="0"/>
        <w:ind w:left="360"/>
        <w:jc w:val="center"/>
        <w:rPr>
          <w:rFonts w:ascii="Arial" w:hAnsi="Arial" w:cs="Arial"/>
          <w:snapToGrid w:val="0"/>
          <w:sz w:val="20"/>
          <w:szCs w:val="20"/>
          <w:lang w:val="es-MX"/>
        </w:rPr>
      </w:pPr>
      <w:r w:rsidRPr="00CC435D">
        <w:rPr>
          <w:rFonts w:ascii="Arial" w:hAnsi="Arial" w:cs="Arial"/>
          <w:snapToGrid w:val="0"/>
          <w:sz w:val="20"/>
          <w:szCs w:val="20"/>
          <w:lang w:val="es-MX"/>
        </w:rPr>
        <w:t>PROGRAMA MEDICINA</w:t>
      </w:r>
    </w:p>
    <w:p w14:paraId="0C6042A3" w14:textId="77777777" w:rsidR="00B34D28" w:rsidRPr="00CC435D" w:rsidRDefault="00B34D28" w:rsidP="00B34D28">
      <w:pPr>
        <w:spacing w:after="0"/>
        <w:ind w:left="360"/>
        <w:jc w:val="center"/>
        <w:rPr>
          <w:rFonts w:ascii="Arial" w:hAnsi="Arial" w:cs="Arial"/>
          <w:snapToGrid w:val="0"/>
          <w:sz w:val="20"/>
          <w:szCs w:val="20"/>
        </w:rPr>
      </w:pPr>
      <w:r w:rsidRPr="00CC435D">
        <w:rPr>
          <w:rFonts w:ascii="Arial" w:hAnsi="Arial" w:cs="Arial"/>
          <w:snapToGrid w:val="0"/>
          <w:sz w:val="20"/>
          <w:szCs w:val="20"/>
        </w:rPr>
        <w:t xml:space="preserve">Creado según Acuerdo 012 de Julio 6 1977 </w:t>
      </w:r>
    </w:p>
    <w:p w14:paraId="63E9287A" w14:textId="77777777" w:rsidR="00B34D28" w:rsidRPr="00CC435D" w:rsidRDefault="00B34D28" w:rsidP="00B34D28">
      <w:pPr>
        <w:spacing w:after="0"/>
        <w:ind w:left="360"/>
        <w:jc w:val="center"/>
        <w:rPr>
          <w:rFonts w:ascii="Arial" w:hAnsi="Arial" w:cs="Arial"/>
          <w:snapToGrid w:val="0"/>
          <w:sz w:val="20"/>
          <w:szCs w:val="20"/>
        </w:rPr>
      </w:pPr>
      <w:r w:rsidRPr="00CC435D">
        <w:rPr>
          <w:rFonts w:ascii="Arial" w:hAnsi="Arial" w:cs="Arial"/>
          <w:snapToGrid w:val="0"/>
          <w:sz w:val="20"/>
          <w:szCs w:val="20"/>
        </w:rPr>
        <w:t>Con código SNIES  276, Resolución de Registro Calificado Número 10542 del 23 de diciembre de 2009 y de Renovación de la Acreditación por 8 años según Resolución 1962 del 28 de febrero 2013.</w:t>
      </w:r>
    </w:p>
    <w:p w14:paraId="02C2B22E" w14:textId="77777777" w:rsidR="00B34D28" w:rsidRPr="00CC435D" w:rsidRDefault="002E7393" w:rsidP="00F2260C">
      <w:pPr>
        <w:jc w:val="center"/>
        <w:rPr>
          <w:rFonts w:ascii="Arial" w:hAnsi="Arial" w:cs="Arial"/>
          <w:sz w:val="20"/>
          <w:szCs w:val="20"/>
        </w:rPr>
      </w:pPr>
      <w:r w:rsidRPr="00CC435D">
        <w:rPr>
          <w:rFonts w:ascii="Arial" w:hAnsi="Arial" w:cs="Arial"/>
          <w:sz w:val="20"/>
          <w:szCs w:val="20"/>
        </w:rPr>
        <w:t>MICROCURRICULUM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44"/>
        <w:gridCol w:w="3402"/>
      </w:tblGrid>
      <w:tr w:rsidR="00F2260C" w:rsidRPr="00CC435D" w14:paraId="1151AE5F" w14:textId="77777777" w:rsidTr="00F2260C">
        <w:tc>
          <w:tcPr>
            <w:tcW w:w="8046" w:type="dxa"/>
            <w:gridSpan w:val="2"/>
            <w:shd w:val="clear" w:color="auto" w:fill="1F497D" w:themeFill="text2"/>
          </w:tcPr>
          <w:p w14:paraId="023A4ABC" w14:textId="77777777" w:rsidR="00F2260C" w:rsidRPr="00CC435D" w:rsidRDefault="00F2260C" w:rsidP="00F2260C">
            <w:pPr>
              <w:rPr>
                <w:rFonts w:ascii="Arial" w:hAnsi="Arial" w:cs="Arial"/>
                <w:snapToGrid w:val="0"/>
                <w:color w:val="FFFFFF" w:themeColor="background1"/>
                <w:sz w:val="20"/>
                <w:szCs w:val="20"/>
                <w:lang w:val="es-MX"/>
              </w:rPr>
            </w:pPr>
            <w:r w:rsidRPr="00CC435D">
              <w:rPr>
                <w:rFonts w:ascii="Arial" w:hAnsi="Arial" w:cs="Arial"/>
                <w:snapToGrid w:val="0"/>
                <w:color w:val="FFFFFF" w:themeColor="background1"/>
                <w:sz w:val="20"/>
                <w:szCs w:val="20"/>
                <w:lang w:val="es-MX"/>
              </w:rPr>
              <w:t>1. IDENTIFICACIÓN</w:t>
            </w:r>
          </w:p>
        </w:tc>
      </w:tr>
      <w:tr w:rsidR="00A24C9A" w:rsidRPr="00CC435D" w14:paraId="6BB253C1" w14:textId="77777777" w:rsidTr="001C324D">
        <w:tc>
          <w:tcPr>
            <w:tcW w:w="4644" w:type="dxa"/>
          </w:tcPr>
          <w:p w14:paraId="059B3319" w14:textId="77777777" w:rsidR="002E7393" w:rsidRPr="00CC435D" w:rsidRDefault="002E7393" w:rsidP="001C324D">
            <w:pPr>
              <w:rPr>
                <w:rFonts w:ascii="Arial" w:hAnsi="Arial" w:cs="Arial"/>
                <w:snapToGrid w:val="0"/>
                <w:color w:val="FF0000"/>
                <w:sz w:val="20"/>
                <w:szCs w:val="20"/>
                <w:lang w:val="es-MX"/>
              </w:rPr>
            </w:pPr>
            <w:r w:rsidRPr="00CC435D">
              <w:rPr>
                <w:rFonts w:ascii="Arial" w:hAnsi="Arial" w:cs="Arial"/>
                <w:snapToGrid w:val="0"/>
                <w:color w:val="FF0000"/>
                <w:sz w:val="20"/>
                <w:szCs w:val="20"/>
                <w:lang w:val="es-MX"/>
              </w:rPr>
              <w:t>NOMBRE DE LA ASIGNATURA</w:t>
            </w:r>
            <w:r w:rsidR="001C324D" w:rsidRPr="00CC435D">
              <w:rPr>
                <w:rFonts w:ascii="Arial" w:hAnsi="Arial" w:cs="Arial"/>
                <w:snapToGrid w:val="0"/>
                <w:color w:val="FF0000"/>
                <w:sz w:val="20"/>
                <w:szCs w:val="20"/>
                <w:lang w:val="es-MX"/>
              </w:rPr>
              <w:t xml:space="preserve"> </w:t>
            </w:r>
          </w:p>
        </w:tc>
        <w:tc>
          <w:tcPr>
            <w:tcW w:w="3402" w:type="dxa"/>
          </w:tcPr>
          <w:p w14:paraId="2E0407F7" w14:textId="77777777" w:rsidR="002E7393" w:rsidRPr="00CC435D" w:rsidRDefault="002E7393" w:rsidP="00F2260C">
            <w:pPr>
              <w:jc w:val="center"/>
              <w:rPr>
                <w:rFonts w:ascii="Arial" w:hAnsi="Arial" w:cs="Arial"/>
                <w:snapToGrid w:val="0"/>
                <w:color w:val="FF0000"/>
                <w:sz w:val="20"/>
                <w:szCs w:val="20"/>
                <w:lang w:val="es-MX"/>
              </w:rPr>
            </w:pPr>
          </w:p>
        </w:tc>
      </w:tr>
      <w:tr w:rsidR="002E7393" w:rsidRPr="00CC435D" w14:paraId="4B169788" w14:textId="77777777" w:rsidTr="001C324D">
        <w:tc>
          <w:tcPr>
            <w:tcW w:w="4644" w:type="dxa"/>
          </w:tcPr>
          <w:p w14:paraId="3344169D" w14:textId="77777777" w:rsidR="002E7393" w:rsidRPr="00CC435D" w:rsidRDefault="002E7393" w:rsidP="00F2260C">
            <w:pPr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 w:rsidRPr="00CC435D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CÓDIGO</w:t>
            </w:r>
          </w:p>
        </w:tc>
        <w:tc>
          <w:tcPr>
            <w:tcW w:w="3402" w:type="dxa"/>
          </w:tcPr>
          <w:p w14:paraId="5624567B" w14:textId="77777777" w:rsidR="002E7393" w:rsidRPr="00CC435D" w:rsidRDefault="002E7393" w:rsidP="00F2260C">
            <w:pPr>
              <w:jc w:val="center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</w:p>
        </w:tc>
      </w:tr>
      <w:tr w:rsidR="002E7393" w:rsidRPr="00CC435D" w14:paraId="7BD3AA3E" w14:textId="77777777" w:rsidTr="001C324D">
        <w:tc>
          <w:tcPr>
            <w:tcW w:w="4644" w:type="dxa"/>
          </w:tcPr>
          <w:p w14:paraId="3CC016FF" w14:textId="77777777" w:rsidR="002E7393" w:rsidRPr="00CC435D" w:rsidRDefault="002E7393" w:rsidP="00F2260C">
            <w:pPr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 w:rsidRPr="00CC435D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SEMESTRE</w:t>
            </w:r>
          </w:p>
        </w:tc>
        <w:tc>
          <w:tcPr>
            <w:tcW w:w="3402" w:type="dxa"/>
          </w:tcPr>
          <w:p w14:paraId="303EFF44" w14:textId="77777777" w:rsidR="002E7393" w:rsidRPr="00CC435D" w:rsidRDefault="002E7393" w:rsidP="00F2260C">
            <w:pPr>
              <w:jc w:val="center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</w:p>
        </w:tc>
      </w:tr>
      <w:tr w:rsidR="002E7393" w:rsidRPr="00CC435D" w14:paraId="1D5D2E24" w14:textId="77777777" w:rsidTr="001C324D">
        <w:tc>
          <w:tcPr>
            <w:tcW w:w="4644" w:type="dxa"/>
          </w:tcPr>
          <w:p w14:paraId="023704DD" w14:textId="77777777" w:rsidR="002E7393" w:rsidRPr="00CC435D" w:rsidRDefault="002E7393" w:rsidP="00F2260C">
            <w:pPr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 w:rsidRPr="00CC435D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DEPARTAMENTO</w:t>
            </w:r>
          </w:p>
        </w:tc>
        <w:tc>
          <w:tcPr>
            <w:tcW w:w="3402" w:type="dxa"/>
          </w:tcPr>
          <w:p w14:paraId="13C23AF9" w14:textId="77777777" w:rsidR="002E7393" w:rsidRPr="00CC435D" w:rsidRDefault="002E7393" w:rsidP="00F2260C">
            <w:pPr>
              <w:jc w:val="center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</w:p>
        </w:tc>
      </w:tr>
      <w:tr w:rsidR="002E7393" w:rsidRPr="00CC435D" w14:paraId="51D88F32" w14:textId="77777777" w:rsidTr="001C324D">
        <w:tc>
          <w:tcPr>
            <w:tcW w:w="4644" w:type="dxa"/>
          </w:tcPr>
          <w:p w14:paraId="1ABFD0BB" w14:textId="77777777" w:rsidR="002E7393" w:rsidRPr="00CC435D" w:rsidRDefault="002E7393" w:rsidP="00F2260C">
            <w:pPr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 w:rsidRPr="00CC435D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ÁREA</w:t>
            </w:r>
          </w:p>
        </w:tc>
        <w:tc>
          <w:tcPr>
            <w:tcW w:w="3402" w:type="dxa"/>
          </w:tcPr>
          <w:p w14:paraId="4BB74B82" w14:textId="77777777" w:rsidR="002E7393" w:rsidRPr="00CC435D" w:rsidRDefault="002E7393" w:rsidP="00F2260C">
            <w:pPr>
              <w:jc w:val="center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</w:p>
        </w:tc>
      </w:tr>
      <w:tr w:rsidR="002E7393" w:rsidRPr="00CC435D" w14:paraId="22B80AC1" w14:textId="77777777" w:rsidTr="001C324D">
        <w:tc>
          <w:tcPr>
            <w:tcW w:w="4644" w:type="dxa"/>
          </w:tcPr>
          <w:p w14:paraId="7BFA4A40" w14:textId="77777777" w:rsidR="002E7393" w:rsidRPr="00CC435D" w:rsidRDefault="002E7393" w:rsidP="001F630A">
            <w:pPr>
              <w:rPr>
                <w:rFonts w:ascii="Arial" w:hAnsi="Arial" w:cs="Arial"/>
                <w:snapToGrid w:val="0"/>
                <w:color w:val="FF0000"/>
                <w:sz w:val="20"/>
                <w:szCs w:val="20"/>
                <w:lang w:val="es-MX"/>
              </w:rPr>
            </w:pPr>
            <w:r w:rsidRPr="00CC435D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HORAS TEÓRICAS SEMANALES</w:t>
            </w:r>
            <w:r w:rsidR="001C324D" w:rsidRPr="00CC435D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 xml:space="preserve"> </w:t>
            </w:r>
          </w:p>
        </w:tc>
        <w:tc>
          <w:tcPr>
            <w:tcW w:w="3402" w:type="dxa"/>
          </w:tcPr>
          <w:p w14:paraId="4BFF7854" w14:textId="77777777" w:rsidR="002E7393" w:rsidRPr="00CC435D" w:rsidRDefault="002E7393" w:rsidP="00F2260C">
            <w:pPr>
              <w:jc w:val="center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</w:p>
        </w:tc>
      </w:tr>
      <w:tr w:rsidR="002E7393" w:rsidRPr="00CC435D" w14:paraId="5AD783DD" w14:textId="77777777" w:rsidTr="001C324D">
        <w:tc>
          <w:tcPr>
            <w:tcW w:w="4644" w:type="dxa"/>
          </w:tcPr>
          <w:p w14:paraId="09815898" w14:textId="77777777" w:rsidR="002E7393" w:rsidRPr="00CC435D" w:rsidRDefault="00816EF9" w:rsidP="00F2260C">
            <w:pPr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 w:rsidRPr="00CC435D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HORAS PRÁ</w:t>
            </w:r>
            <w:r w:rsidR="002E7393" w:rsidRPr="00CC435D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CTICAS SEMANALES</w:t>
            </w:r>
          </w:p>
        </w:tc>
        <w:tc>
          <w:tcPr>
            <w:tcW w:w="3402" w:type="dxa"/>
          </w:tcPr>
          <w:p w14:paraId="423087D3" w14:textId="77777777" w:rsidR="002E7393" w:rsidRPr="00CC435D" w:rsidRDefault="002E7393" w:rsidP="00F2260C">
            <w:pPr>
              <w:jc w:val="center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</w:p>
        </w:tc>
      </w:tr>
      <w:tr w:rsidR="00816EF9" w:rsidRPr="00CC435D" w14:paraId="5474CE13" w14:textId="77777777" w:rsidTr="001C324D">
        <w:tc>
          <w:tcPr>
            <w:tcW w:w="4644" w:type="dxa"/>
          </w:tcPr>
          <w:p w14:paraId="18EAA9CD" w14:textId="77777777" w:rsidR="00816EF9" w:rsidRPr="00CC435D" w:rsidRDefault="00816EF9" w:rsidP="00F2260C">
            <w:pPr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 w:rsidRPr="00CC435D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SEMANAS DE DURACIÓN</w:t>
            </w:r>
          </w:p>
        </w:tc>
        <w:tc>
          <w:tcPr>
            <w:tcW w:w="3402" w:type="dxa"/>
          </w:tcPr>
          <w:p w14:paraId="7D80E241" w14:textId="77777777" w:rsidR="00816EF9" w:rsidRPr="00CC435D" w:rsidRDefault="00816EF9" w:rsidP="00F2260C">
            <w:pPr>
              <w:jc w:val="center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</w:p>
        </w:tc>
      </w:tr>
      <w:tr w:rsidR="002E7393" w:rsidRPr="00CC435D" w14:paraId="33D96A37" w14:textId="77777777" w:rsidTr="001C324D">
        <w:tc>
          <w:tcPr>
            <w:tcW w:w="4644" w:type="dxa"/>
          </w:tcPr>
          <w:p w14:paraId="20128F7D" w14:textId="77777777" w:rsidR="002E7393" w:rsidRPr="00CC435D" w:rsidRDefault="002E7393" w:rsidP="00F2260C">
            <w:pPr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 w:rsidRPr="00CC435D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HORAS SEMESTRALES</w:t>
            </w:r>
          </w:p>
        </w:tc>
        <w:tc>
          <w:tcPr>
            <w:tcW w:w="3402" w:type="dxa"/>
          </w:tcPr>
          <w:p w14:paraId="0317670F" w14:textId="77777777" w:rsidR="002E7393" w:rsidRPr="00CC435D" w:rsidRDefault="002E7393" w:rsidP="00F2260C">
            <w:pPr>
              <w:jc w:val="center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</w:p>
        </w:tc>
      </w:tr>
      <w:tr w:rsidR="002E7393" w:rsidRPr="00CC435D" w14:paraId="517A12C7" w14:textId="77777777" w:rsidTr="001C324D">
        <w:tc>
          <w:tcPr>
            <w:tcW w:w="4644" w:type="dxa"/>
          </w:tcPr>
          <w:p w14:paraId="36CC8990" w14:textId="77777777" w:rsidR="002E7393" w:rsidRPr="00CC435D" w:rsidRDefault="00F2260C" w:rsidP="00F2260C">
            <w:pPr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 w:rsidRPr="00CC435D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NÚ</w:t>
            </w:r>
            <w:r w:rsidR="002E7393" w:rsidRPr="00CC435D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M</w:t>
            </w:r>
            <w:r w:rsidRPr="00CC435D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E</w:t>
            </w:r>
            <w:r w:rsidR="002E7393" w:rsidRPr="00CC435D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RO DE CRÉDITOS ACADÉMICOS</w:t>
            </w:r>
          </w:p>
        </w:tc>
        <w:tc>
          <w:tcPr>
            <w:tcW w:w="3402" w:type="dxa"/>
          </w:tcPr>
          <w:p w14:paraId="5FC63207" w14:textId="77777777" w:rsidR="002E7393" w:rsidRPr="00CC435D" w:rsidRDefault="002E7393" w:rsidP="00F2260C">
            <w:pPr>
              <w:jc w:val="center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</w:p>
        </w:tc>
      </w:tr>
      <w:tr w:rsidR="008367FC" w:rsidRPr="00CC435D" w14:paraId="4CAC2401" w14:textId="77777777" w:rsidTr="001C324D">
        <w:tc>
          <w:tcPr>
            <w:tcW w:w="4644" w:type="dxa"/>
          </w:tcPr>
          <w:p w14:paraId="532F4D22" w14:textId="77777777" w:rsidR="008367FC" w:rsidRPr="00CC435D" w:rsidRDefault="008367FC" w:rsidP="00F2260C">
            <w:pPr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 w:rsidRPr="00CC435D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DIRECCIÓN DEL BLOG O PÁGINA WEB.</w:t>
            </w:r>
          </w:p>
        </w:tc>
        <w:tc>
          <w:tcPr>
            <w:tcW w:w="3402" w:type="dxa"/>
          </w:tcPr>
          <w:p w14:paraId="58AF0052" w14:textId="77777777" w:rsidR="008367FC" w:rsidRPr="00CC435D" w:rsidRDefault="008367FC" w:rsidP="00F2260C">
            <w:pPr>
              <w:jc w:val="center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</w:p>
        </w:tc>
      </w:tr>
      <w:tr w:rsidR="008367FC" w:rsidRPr="00CC435D" w14:paraId="4B9046C3" w14:textId="77777777" w:rsidTr="001C324D">
        <w:tc>
          <w:tcPr>
            <w:tcW w:w="4644" w:type="dxa"/>
          </w:tcPr>
          <w:p w14:paraId="02EE0884" w14:textId="77777777" w:rsidR="008367FC" w:rsidRPr="00CC435D" w:rsidRDefault="008367FC" w:rsidP="00F2260C">
            <w:pPr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 w:rsidRPr="00CC435D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REQUISITOS</w:t>
            </w:r>
          </w:p>
        </w:tc>
        <w:tc>
          <w:tcPr>
            <w:tcW w:w="3402" w:type="dxa"/>
          </w:tcPr>
          <w:p w14:paraId="00C974BE" w14:textId="77777777" w:rsidR="008367FC" w:rsidRPr="00CC435D" w:rsidRDefault="008367FC" w:rsidP="00F2260C">
            <w:pPr>
              <w:jc w:val="center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</w:p>
        </w:tc>
      </w:tr>
    </w:tbl>
    <w:p w14:paraId="48C2BA6A" w14:textId="6FA54439" w:rsidR="000A1AEF" w:rsidRPr="00CC435D" w:rsidRDefault="00177DA0" w:rsidP="000A1AEF">
      <w:pPr>
        <w:jc w:val="center"/>
        <w:rPr>
          <w:rFonts w:ascii="Arial" w:hAnsi="Arial" w:cs="Arial"/>
          <w:bCs/>
          <w:snapToGrid w:val="0"/>
          <w:sz w:val="20"/>
          <w:szCs w:val="20"/>
        </w:rPr>
      </w:pPr>
      <w:r w:rsidRPr="00CC435D">
        <w:rPr>
          <w:rFonts w:ascii="Arial" w:hAnsi="Arial" w:cs="Arial"/>
          <w:snapToGrid w:val="0"/>
          <w:sz w:val="20"/>
          <w:szCs w:val="20"/>
        </w:rPr>
        <w:tab/>
      </w:r>
      <w:r w:rsidR="000A1AEF" w:rsidRPr="00CC435D">
        <w:rPr>
          <w:rFonts w:ascii="Arial" w:hAnsi="Arial" w:cs="Arial"/>
          <w:snapToGrid w:val="0"/>
          <w:sz w:val="20"/>
          <w:szCs w:val="20"/>
        </w:rPr>
        <w:t xml:space="preserve">PERFIL DEL EGRESADO </w:t>
      </w:r>
      <w:r w:rsidR="000A1AEF" w:rsidRPr="00CC435D">
        <w:rPr>
          <w:rFonts w:ascii="Arial" w:hAnsi="Arial" w:cs="Arial"/>
          <w:bCs/>
          <w:snapToGrid w:val="0"/>
          <w:sz w:val="20"/>
          <w:szCs w:val="20"/>
        </w:rPr>
        <w:t xml:space="preserve"> </w:t>
      </w:r>
    </w:p>
    <w:p w14:paraId="71765370" w14:textId="77777777" w:rsidR="000A1AEF" w:rsidRPr="00CC435D" w:rsidRDefault="000A1AEF" w:rsidP="000A1AEF">
      <w:pPr>
        <w:jc w:val="center"/>
        <w:rPr>
          <w:rFonts w:ascii="Arial" w:hAnsi="Arial" w:cs="Arial"/>
          <w:snapToGrid w:val="0"/>
          <w:sz w:val="20"/>
          <w:szCs w:val="20"/>
        </w:rPr>
      </w:pPr>
      <w:r w:rsidRPr="00CC435D">
        <w:rPr>
          <w:rFonts w:ascii="Arial" w:hAnsi="Arial" w:cs="Arial"/>
          <w:bCs/>
          <w:snapToGrid w:val="0"/>
          <w:sz w:val="20"/>
          <w:szCs w:val="20"/>
        </w:rPr>
        <w:t xml:space="preserve"> COMITÉ CURRICULAR – </w:t>
      </w:r>
      <w:r w:rsidRPr="00CC435D">
        <w:rPr>
          <w:rFonts w:ascii="Arial" w:hAnsi="Arial" w:cs="Arial"/>
          <w:snapToGrid w:val="0"/>
          <w:sz w:val="20"/>
          <w:szCs w:val="20"/>
        </w:rPr>
        <w:t>Aprobado en Acta 05 de 2013</w:t>
      </w:r>
    </w:p>
    <w:p w14:paraId="636BF535" w14:textId="77777777" w:rsidR="000A1AEF" w:rsidRPr="00CC435D" w:rsidRDefault="000A1AEF" w:rsidP="000A1AEF">
      <w:pPr>
        <w:jc w:val="both"/>
        <w:rPr>
          <w:rFonts w:ascii="Arial" w:hAnsi="Arial" w:cs="Arial"/>
          <w:snapToGrid w:val="0"/>
          <w:sz w:val="20"/>
          <w:szCs w:val="20"/>
        </w:rPr>
      </w:pPr>
      <w:r w:rsidRPr="00CC435D">
        <w:rPr>
          <w:rFonts w:ascii="Arial" w:hAnsi="Arial" w:cs="Arial"/>
          <w:i/>
          <w:iCs/>
          <w:snapToGrid w:val="0"/>
          <w:sz w:val="20"/>
          <w:szCs w:val="20"/>
        </w:rPr>
        <w:t>El médico general egresado de la Universidad Tecnológica de Pereira, es un profesional integral con formación científica, investigativa, ética, humanística y con responsabilidad social, para la comprensión e intervención del proceso salud-enfermedad individual y colectivo, con enfoque bio psico social. Lidera y ejecuta acciones de promoción, prevención, atención, rehabilitación y cuidado paliativo al individuo, la familia, la comunidad y las instituciones, mediante el uso adecuado de la evidencia científica y los recursos tecnológicos y terapéuticos disponibles, desde su diversidad cultural, en los niveles y ámbitos de atención nacional e internacional. Posee un pensamiento crítico que le permite entender la situación del país, cuestionar y participar en los procesos socio-económicos, legislativos, administrativos, ecológicos y políticos que inciden en la salud y la vida como derechos fundamentales del ser humano.  Se comunica efectivamente y trabaja en equipo con el paciente, su familia, el personal de salud y la sociedad en la búsqueda de la calidad en la atención. Posee suficiencia en una segunda lengua y gestiona su aprendizaje a lo largo de la vida.</w:t>
      </w:r>
    </w:p>
    <w:p w14:paraId="3FAAE678" w14:textId="77777777" w:rsidR="00177DA0" w:rsidRPr="00CC435D" w:rsidRDefault="00177DA0" w:rsidP="00177DA0">
      <w:pPr>
        <w:jc w:val="both"/>
        <w:rPr>
          <w:rFonts w:ascii="Arial" w:hAnsi="Arial" w:cs="Arial"/>
          <w:snapToGrid w:val="0"/>
          <w:sz w:val="20"/>
          <w:szCs w:val="20"/>
          <w:lang w:val="es-MX"/>
        </w:rPr>
      </w:pPr>
      <w:r w:rsidRPr="00CC435D">
        <w:rPr>
          <w:rFonts w:ascii="Arial" w:hAnsi="Arial" w:cs="Arial"/>
          <w:snapToGrid w:val="0"/>
          <w:sz w:val="20"/>
          <w:szCs w:val="20"/>
        </w:rPr>
        <w:t xml:space="preserve">2. </w:t>
      </w:r>
      <w:r w:rsidRPr="00CC435D">
        <w:rPr>
          <w:rFonts w:ascii="Arial" w:hAnsi="Arial" w:cs="Arial"/>
          <w:snapToGrid w:val="0"/>
          <w:sz w:val="20"/>
          <w:szCs w:val="20"/>
          <w:lang w:val="es-MX"/>
        </w:rPr>
        <w:t>JUSTIFICACIÓN</w:t>
      </w:r>
    </w:p>
    <w:p w14:paraId="64AC3F71" w14:textId="5063C6BB" w:rsidR="00177DA0" w:rsidRPr="00CC435D" w:rsidRDefault="003C0769" w:rsidP="0083505D">
      <w:pPr>
        <w:pStyle w:val="Default"/>
        <w:rPr>
          <w:rFonts w:ascii="Arial" w:hAnsi="Arial" w:cs="Arial"/>
          <w:sz w:val="20"/>
          <w:szCs w:val="20"/>
        </w:rPr>
      </w:pPr>
      <w:r w:rsidRPr="00CC435D">
        <w:rPr>
          <w:rFonts w:ascii="Arial" w:hAnsi="Arial" w:cs="Arial"/>
          <w:sz w:val="20"/>
          <w:szCs w:val="20"/>
        </w:rPr>
        <w:t xml:space="preserve">El medico general debe resolver al 70-80 % de los problemas de salud de la población, de estos el mayor porcentaje es atención del binomio madre hijo en aspectos relacionados con la prevención, </w:t>
      </w:r>
      <w:r w:rsidR="000C1E1D" w:rsidRPr="00CC435D">
        <w:rPr>
          <w:rFonts w:ascii="Arial" w:hAnsi="Arial" w:cs="Arial"/>
          <w:sz w:val="20"/>
          <w:szCs w:val="20"/>
        </w:rPr>
        <w:t>diagnostico,</w:t>
      </w:r>
      <w:r w:rsidRPr="00CC435D">
        <w:rPr>
          <w:rFonts w:ascii="Arial" w:hAnsi="Arial" w:cs="Arial"/>
          <w:sz w:val="20"/>
          <w:szCs w:val="20"/>
        </w:rPr>
        <w:t xml:space="preserve"> tratamiento y rehabilitación de las enfermedades de mayor frecuencia en este grupo poblacional</w:t>
      </w:r>
      <w:r w:rsidR="0083505D" w:rsidRPr="00CC435D">
        <w:rPr>
          <w:rFonts w:ascii="Arial" w:hAnsi="Arial" w:cs="Arial"/>
          <w:sz w:val="20"/>
          <w:szCs w:val="20"/>
        </w:rPr>
        <w:t xml:space="preserve">. La mortalidad y morbilidad neonatal, ha sido un gran componente de la mortalidad infantil, las unidades neonatales han disminuido esta mortalidad, pero en la mayoría de los casos </w:t>
      </w:r>
      <w:r w:rsidR="0083505D" w:rsidRPr="00CC435D">
        <w:rPr>
          <w:rFonts w:ascii="Arial" w:hAnsi="Arial" w:cs="Arial"/>
          <w:sz w:val="20"/>
          <w:szCs w:val="20"/>
        </w:rPr>
        <w:lastRenderedPageBreak/>
        <w:t>es el medico general, quien debe iniciar el diagnostico y</w:t>
      </w:r>
      <w:r w:rsidR="007365D8" w:rsidRPr="00CC435D">
        <w:rPr>
          <w:rFonts w:ascii="Arial" w:hAnsi="Arial" w:cs="Arial"/>
          <w:sz w:val="20"/>
          <w:szCs w:val="20"/>
        </w:rPr>
        <w:t xml:space="preserve"> </w:t>
      </w:r>
      <w:r w:rsidR="0083505D" w:rsidRPr="00CC435D">
        <w:rPr>
          <w:rFonts w:ascii="Arial" w:hAnsi="Arial" w:cs="Arial"/>
          <w:sz w:val="20"/>
          <w:szCs w:val="20"/>
        </w:rPr>
        <w:t>-</w:t>
      </w:r>
      <w:r w:rsidR="007365D8" w:rsidRPr="00CC435D">
        <w:rPr>
          <w:rFonts w:ascii="Arial" w:hAnsi="Arial" w:cs="Arial"/>
          <w:sz w:val="20"/>
          <w:szCs w:val="20"/>
        </w:rPr>
        <w:t xml:space="preserve"> </w:t>
      </w:r>
      <w:r w:rsidR="0083505D" w:rsidRPr="00CC435D">
        <w:rPr>
          <w:rFonts w:ascii="Arial" w:hAnsi="Arial" w:cs="Arial"/>
          <w:sz w:val="20"/>
          <w:szCs w:val="20"/>
        </w:rPr>
        <w:t>o manejo del neonato enfermo y –</w:t>
      </w:r>
      <w:r w:rsidR="002476DD" w:rsidRPr="00CC435D">
        <w:rPr>
          <w:rFonts w:ascii="Arial" w:hAnsi="Arial" w:cs="Arial"/>
          <w:sz w:val="20"/>
          <w:szCs w:val="20"/>
        </w:rPr>
        <w:t xml:space="preserve"> </w:t>
      </w:r>
      <w:r w:rsidR="0083505D" w:rsidRPr="00CC435D">
        <w:rPr>
          <w:rFonts w:ascii="Arial" w:hAnsi="Arial" w:cs="Arial"/>
          <w:sz w:val="20"/>
          <w:szCs w:val="20"/>
        </w:rPr>
        <w:t>o la madre con un embarazo de alto riesgo con consecuencias para el recién nacido.</w:t>
      </w:r>
      <w:r w:rsidR="00D6632A" w:rsidRPr="00CC435D">
        <w:rPr>
          <w:rFonts w:ascii="Arial" w:hAnsi="Arial" w:cs="Arial"/>
          <w:sz w:val="20"/>
          <w:szCs w:val="20"/>
        </w:rPr>
        <w:t xml:space="preserve"> </w:t>
      </w:r>
    </w:p>
    <w:p w14:paraId="6DADA9FB" w14:textId="30D0EC1C" w:rsidR="00D6632A" w:rsidRPr="00CC435D" w:rsidRDefault="00D6632A" w:rsidP="0083505D">
      <w:pPr>
        <w:pStyle w:val="Default"/>
        <w:rPr>
          <w:rFonts w:ascii="Arial" w:hAnsi="Arial" w:cs="Arial"/>
          <w:sz w:val="20"/>
          <w:szCs w:val="20"/>
        </w:rPr>
      </w:pPr>
      <w:r w:rsidRPr="00CC435D">
        <w:rPr>
          <w:rFonts w:ascii="Arial" w:hAnsi="Arial" w:cs="Arial"/>
          <w:sz w:val="20"/>
          <w:szCs w:val="20"/>
        </w:rPr>
        <w:t>El grupo de niños con patología respiratoria, es también de gran importancia, dentro de la practica medica del medico general</w:t>
      </w:r>
    </w:p>
    <w:p w14:paraId="59EEEE32" w14:textId="77777777" w:rsidR="0083505D" w:rsidRPr="00CC435D" w:rsidRDefault="0083505D" w:rsidP="0083505D">
      <w:pPr>
        <w:pStyle w:val="Default"/>
        <w:rPr>
          <w:rFonts w:ascii="Arial" w:hAnsi="Arial" w:cs="Arial"/>
          <w:sz w:val="20"/>
          <w:szCs w:val="20"/>
        </w:rPr>
      </w:pPr>
    </w:p>
    <w:p w14:paraId="3F0AB82E" w14:textId="77777777" w:rsidR="00177DA0" w:rsidRPr="000C1E1D" w:rsidRDefault="00177DA0" w:rsidP="00177DA0">
      <w:pPr>
        <w:jc w:val="both"/>
        <w:rPr>
          <w:rFonts w:ascii="Arial" w:hAnsi="Arial" w:cs="Arial"/>
          <w:b/>
          <w:snapToGrid w:val="0"/>
          <w:sz w:val="20"/>
          <w:szCs w:val="20"/>
          <w:lang w:val="es-MX"/>
        </w:rPr>
      </w:pPr>
      <w:r w:rsidRPr="000C1E1D">
        <w:rPr>
          <w:rFonts w:ascii="Arial" w:hAnsi="Arial" w:cs="Arial"/>
          <w:b/>
          <w:snapToGrid w:val="0"/>
          <w:sz w:val="20"/>
          <w:szCs w:val="20"/>
          <w:lang w:val="es-MX"/>
        </w:rPr>
        <w:t xml:space="preserve">3. OBJETIVOS  </w:t>
      </w:r>
    </w:p>
    <w:p w14:paraId="72B531F1" w14:textId="2C49F099" w:rsidR="00932281" w:rsidRPr="00846FB9" w:rsidRDefault="00932281" w:rsidP="000455B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  <w:lang w:val="es-ES"/>
        </w:rPr>
      </w:pPr>
      <w:r w:rsidRPr="00846FB9">
        <w:rPr>
          <w:rFonts w:ascii="Arial" w:hAnsi="Arial" w:cs="Arial"/>
          <w:b/>
          <w:sz w:val="20"/>
          <w:szCs w:val="20"/>
          <w:lang w:val="es-ES"/>
        </w:rPr>
        <w:t>General</w:t>
      </w:r>
    </w:p>
    <w:p w14:paraId="0D679CE2" w14:textId="799B0CE8" w:rsidR="00D6632A" w:rsidRPr="00CC435D" w:rsidRDefault="000455B5" w:rsidP="00D6632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CC435D">
        <w:rPr>
          <w:rFonts w:ascii="Arial" w:hAnsi="Arial" w:cs="Arial"/>
          <w:sz w:val="20"/>
          <w:szCs w:val="20"/>
          <w:lang w:val="es-ES"/>
        </w:rPr>
        <w:t>Adquirir conocimientos básicos en la promoción en salud y atención médica de los</w:t>
      </w:r>
      <w:r w:rsidR="00932281" w:rsidRPr="00CC435D">
        <w:rPr>
          <w:rFonts w:ascii="Arial" w:hAnsi="Arial" w:cs="Arial"/>
          <w:sz w:val="20"/>
          <w:szCs w:val="20"/>
          <w:lang w:val="es-ES"/>
        </w:rPr>
        <w:t xml:space="preserve"> </w:t>
      </w:r>
      <w:r w:rsidRPr="00CC435D">
        <w:rPr>
          <w:rFonts w:ascii="Arial" w:hAnsi="Arial" w:cs="Arial"/>
          <w:sz w:val="20"/>
          <w:szCs w:val="20"/>
          <w:lang w:val="es-ES"/>
        </w:rPr>
        <w:t>Recién nacidos</w:t>
      </w:r>
      <w:r w:rsidR="0083505D" w:rsidRPr="00CC435D">
        <w:rPr>
          <w:rFonts w:ascii="Arial" w:hAnsi="Arial" w:cs="Arial"/>
          <w:sz w:val="20"/>
          <w:szCs w:val="20"/>
          <w:lang w:val="es-ES"/>
        </w:rPr>
        <w:t xml:space="preserve"> con riesgo de enfermar y</w:t>
      </w:r>
      <w:r w:rsidR="000A3972" w:rsidRPr="00CC435D">
        <w:rPr>
          <w:rFonts w:ascii="Arial" w:hAnsi="Arial" w:cs="Arial"/>
          <w:sz w:val="20"/>
          <w:szCs w:val="20"/>
          <w:lang w:val="es-ES"/>
        </w:rPr>
        <w:t xml:space="preserve"> </w:t>
      </w:r>
      <w:r w:rsidR="0083505D" w:rsidRPr="00CC435D">
        <w:rPr>
          <w:rFonts w:ascii="Arial" w:hAnsi="Arial" w:cs="Arial"/>
          <w:sz w:val="20"/>
          <w:szCs w:val="20"/>
          <w:lang w:val="es-ES"/>
        </w:rPr>
        <w:t>- o enfermo</w:t>
      </w:r>
      <w:r w:rsidRPr="00CC435D">
        <w:rPr>
          <w:rFonts w:ascii="Arial" w:hAnsi="Arial" w:cs="Arial"/>
          <w:sz w:val="20"/>
          <w:szCs w:val="20"/>
          <w:lang w:val="es-ES"/>
        </w:rPr>
        <w:t>.</w:t>
      </w:r>
      <w:r w:rsidR="00D6632A" w:rsidRPr="00CC435D">
        <w:rPr>
          <w:rFonts w:ascii="Arial" w:hAnsi="Arial" w:cs="Arial"/>
          <w:sz w:val="20"/>
          <w:szCs w:val="20"/>
          <w:lang w:val="es-ES"/>
        </w:rPr>
        <w:t xml:space="preserve"> </w:t>
      </w:r>
    </w:p>
    <w:p w14:paraId="531F2690" w14:textId="77777777" w:rsidR="00D6632A" w:rsidRPr="00CC435D" w:rsidRDefault="00D6632A" w:rsidP="00D6632A">
      <w:pPr>
        <w:rPr>
          <w:rFonts w:ascii="Arial" w:hAnsi="Arial" w:cs="Arial"/>
          <w:sz w:val="20"/>
          <w:szCs w:val="20"/>
          <w:lang w:val="es-ES"/>
        </w:rPr>
      </w:pPr>
    </w:p>
    <w:p w14:paraId="54806A63" w14:textId="4C4B2B46" w:rsidR="00932281" w:rsidRPr="00846FB9" w:rsidRDefault="00932281" w:rsidP="00932281">
      <w:pPr>
        <w:rPr>
          <w:rFonts w:ascii="Arial" w:hAnsi="Arial" w:cs="Arial"/>
          <w:b/>
          <w:sz w:val="20"/>
          <w:szCs w:val="20"/>
        </w:rPr>
      </w:pPr>
      <w:r w:rsidRPr="00846FB9">
        <w:rPr>
          <w:rFonts w:ascii="Arial" w:hAnsi="Arial" w:cs="Arial"/>
          <w:b/>
          <w:sz w:val="20"/>
          <w:szCs w:val="20"/>
        </w:rPr>
        <w:t xml:space="preserve">3.2 OBJETIVOS ESPECIFICOS </w:t>
      </w:r>
    </w:p>
    <w:p w14:paraId="32CA5E1F" w14:textId="77777777" w:rsidR="00932281" w:rsidRPr="00846FB9" w:rsidRDefault="00932281" w:rsidP="000455B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  <w:lang w:val="es-ES"/>
        </w:rPr>
      </w:pPr>
    </w:p>
    <w:p w14:paraId="36D1C5DB" w14:textId="18899F69" w:rsidR="000455B5" w:rsidRPr="00846FB9" w:rsidRDefault="000455B5" w:rsidP="000455B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  <w:lang w:val="es-ES"/>
        </w:rPr>
      </w:pPr>
      <w:r w:rsidRPr="00846FB9">
        <w:rPr>
          <w:rFonts w:ascii="Arial" w:hAnsi="Arial" w:cs="Arial"/>
          <w:b/>
          <w:sz w:val="20"/>
          <w:szCs w:val="20"/>
          <w:lang w:val="es-ES"/>
        </w:rPr>
        <w:t>Específicos:</w:t>
      </w:r>
    </w:p>
    <w:p w14:paraId="437F3EA8" w14:textId="77777777" w:rsidR="0083505D" w:rsidRPr="00CC435D" w:rsidRDefault="0083505D" w:rsidP="000455B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s-ES"/>
        </w:rPr>
      </w:pPr>
    </w:p>
    <w:p w14:paraId="5130C627" w14:textId="77777777" w:rsidR="00697549" w:rsidRPr="00CC435D" w:rsidRDefault="000455B5" w:rsidP="00697549">
      <w:pPr>
        <w:widowControl w:val="0"/>
        <w:autoSpaceDE w:val="0"/>
        <w:autoSpaceDN w:val="0"/>
        <w:adjustRightInd w:val="0"/>
        <w:spacing w:after="260" w:line="240" w:lineRule="auto"/>
        <w:rPr>
          <w:rFonts w:ascii="Arial" w:hAnsi="Arial" w:cs="Arial"/>
          <w:sz w:val="20"/>
          <w:szCs w:val="20"/>
          <w:lang w:val="es-ES"/>
        </w:rPr>
      </w:pPr>
      <w:r w:rsidRPr="00CC435D">
        <w:rPr>
          <w:rFonts w:ascii="Arial" w:hAnsi="Arial" w:cs="Arial"/>
          <w:sz w:val="20"/>
          <w:szCs w:val="20"/>
          <w:lang w:val="es-ES"/>
        </w:rPr>
        <w:t xml:space="preserve"> </w:t>
      </w:r>
      <w:r w:rsidR="00697549" w:rsidRPr="00CC435D">
        <w:rPr>
          <w:rFonts w:ascii="Arial" w:hAnsi="Arial" w:cs="Arial"/>
          <w:sz w:val="20"/>
          <w:szCs w:val="20"/>
          <w:lang w:val="es-ES"/>
        </w:rPr>
        <w:t xml:space="preserve">1. Identificar las características generales y fisiológicas del recién nacido de alto riesgo. </w:t>
      </w:r>
    </w:p>
    <w:p w14:paraId="59F86E40" w14:textId="1ECBDFAF" w:rsidR="00697549" w:rsidRPr="00CC435D" w:rsidRDefault="00697549" w:rsidP="00697549">
      <w:pPr>
        <w:widowControl w:val="0"/>
        <w:autoSpaceDE w:val="0"/>
        <w:autoSpaceDN w:val="0"/>
        <w:adjustRightInd w:val="0"/>
        <w:spacing w:after="260" w:line="240" w:lineRule="auto"/>
        <w:rPr>
          <w:rFonts w:ascii="Arial" w:hAnsi="Arial" w:cs="Arial"/>
          <w:sz w:val="20"/>
          <w:szCs w:val="20"/>
          <w:lang w:val="es-ES"/>
        </w:rPr>
      </w:pPr>
      <w:r w:rsidRPr="00CC435D">
        <w:rPr>
          <w:rFonts w:ascii="Arial" w:hAnsi="Arial" w:cs="Arial"/>
          <w:sz w:val="20"/>
          <w:szCs w:val="20"/>
          <w:lang w:val="es-ES"/>
        </w:rPr>
        <w:t>2. Aplicar los cuidados inmediatos al recién nacido y evaluar su estado al nacimiento</w:t>
      </w:r>
      <w:r w:rsidR="002476DD" w:rsidRPr="00CC435D">
        <w:rPr>
          <w:rFonts w:ascii="Arial" w:hAnsi="Arial" w:cs="Arial"/>
          <w:sz w:val="20"/>
          <w:szCs w:val="20"/>
          <w:lang w:val="es-ES"/>
        </w:rPr>
        <w:t>.</w:t>
      </w:r>
    </w:p>
    <w:p w14:paraId="7C9DEC50" w14:textId="0E50F7B2" w:rsidR="00697549" w:rsidRPr="00CC435D" w:rsidRDefault="00697549" w:rsidP="00697549">
      <w:pPr>
        <w:widowControl w:val="0"/>
        <w:autoSpaceDE w:val="0"/>
        <w:autoSpaceDN w:val="0"/>
        <w:adjustRightInd w:val="0"/>
        <w:spacing w:after="260" w:line="240" w:lineRule="auto"/>
        <w:rPr>
          <w:rFonts w:ascii="Arial" w:hAnsi="Arial" w:cs="Arial"/>
          <w:sz w:val="20"/>
          <w:szCs w:val="20"/>
          <w:lang w:val="es-ES"/>
        </w:rPr>
      </w:pPr>
      <w:r w:rsidRPr="00CC435D">
        <w:rPr>
          <w:rFonts w:ascii="Arial" w:hAnsi="Arial" w:cs="Arial"/>
          <w:sz w:val="20"/>
          <w:szCs w:val="20"/>
          <w:lang w:val="es-ES"/>
        </w:rPr>
        <w:t xml:space="preserve">3- </w:t>
      </w:r>
      <w:r w:rsidR="000455B5" w:rsidRPr="00CC435D">
        <w:rPr>
          <w:rFonts w:ascii="Arial" w:hAnsi="Arial" w:cs="Arial"/>
          <w:sz w:val="20"/>
          <w:szCs w:val="20"/>
          <w:lang w:val="es-ES"/>
        </w:rPr>
        <w:t xml:space="preserve">Adquirir conocimientos fundamentales para la prevención y </w:t>
      </w:r>
      <w:r w:rsidRPr="00CC435D">
        <w:rPr>
          <w:rFonts w:ascii="Arial" w:hAnsi="Arial" w:cs="Arial"/>
          <w:sz w:val="20"/>
          <w:szCs w:val="20"/>
          <w:lang w:val="es-ES"/>
        </w:rPr>
        <w:t>promoción de la salud del</w:t>
      </w:r>
      <w:r w:rsidR="00932281" w:rsidRPr="00CC435D">
        <w:rPr>
          <w:rFonts w:ascii="Arial" w:hAnsi="Arial" w:cs="Arial"/>
          <w:sz w:val="20"/>
          <w:szCs w:val="20"/>
          <w:lang w:val="es-ES"/>
        </w:rPr>
        <w:t xml:space="preserve"> recién</w:t>
      </w:r>
      <w:r w:rsidRPr="00CC435D">
        <w:rPr>
          <w:rFonts w:ascii="Arial" w:hAnsi="Arial" w:cs="Arial"/>
          <w:sz w:val="20"/>
          <w:szCs w:val="20"/>
          <w:lang w:val="es-ES"/>
        </w:rPr>
        <w:t xml:space="preserve"> nacido a</w:t>
      </w:r>
      <w:r w:rsidR="00932281" w:rsidRPr="00CC435D">
        <w:rPr>
          <w:rFonts w:ascii="Arial" w:hAnsi="Arial" w:cs="Arial"/>
          <w:sz w:val="20"/>
          <w:szCs w:val="20"/>
          <w:lang w:val="es-ES"/>
        </w:rPr>
        <w:t xml:space="preserve"> través</w:t>
      </w:r>
      <w:r w:rsidRPr="00CC435D">
        <w:rPr>
          <w:rFonts w:ascii="Arial" w:hAnsi="Arial" w:cs="Arial"/>
          <w:sz w:val="20"/>
          <w:szCs w:val="20"/>
          <w:lang w:val="es-ES"/>
        </w:rPr>
        <w:t xml:space="preserve"> de la educación a la familia.</w:t>
      </w:r>
    </w:p>
    <w:p w14:paraId="35DB8DF2" w14:textId="7D0BEA9E" w:rsidR="000455B5" w:rsidRPr="00CC435D" w:rsidRDefault="00932281" w:rsidP="00697549">
      <w:pPr>
        <w:widowControl w:val="0"/>
        <w:autoSpaceDE w:val="0"/>
        <w:autoSpaceDN w:val="0"/>
        <w:adjustRightInd w:val="0"/>
        <w:spacing w:after="260" w:line="240" w:lineRule="auto"/>
        <w:rPr>
          <w:rFonts w:ascii="Arial" w:hAnsi="Arial" w:cs="Arial"/>
          <w:sz w:val="20"/>
          <w:szCs w:val="20"/>
          <w:lang w:val="es-ES"/>
        </w:rPr>
      </w:pPr>
      <w:r w:rsidRPr="00CC435D">
        <w:rPr>
          <w:rFonts w:ascii="Arial" w:hAnsi="Arial" w:cs="Arial"/>
          <w:sz w:val="20"/>
          <w:szCs w:val="20"/>
          <w:lang w:val="es-ES"/>
        </w:rPr>
        <w:t>4- Adquirir conocimientos para la atención</w:t>
      </w:r>
      <w:r w:rsidR="000455B5" w:rsidRPr="00CC435D">
        <w:rPr>
          <w:rFonts w:ascii="Arial" w:hAnsi="Arial" w:cs="Arial"/>
          <w:sz w:val="20"/>
          <w:szCs w:val="20"/>
          <w:lang w:val="es-ES"/>
        </w:rPr>
        <w:t xml:space="preserve"> de las</w:t>
      </w:r>
      <w:r w:rsidR="00697549" w:rsidRPr="00CC435D">
        <w:rPr>
          <w:rFonts w:ascii="Arial" w:hAnsi="Arial" w:cs="Arial"/>
          <w:sz w:val="20"/>
          <w:szCs w:val="20"/>
          <w:lang w:val="es-ES"/>
        </w:rPr>
        <w:t xml:space="preserve"> </w:t>
      </w:r>
      <w:r w:rsidR="000455B5" w:rsidRPr="00CC435D">
        <w:rPr>
          <w:rFonts w:ascii="Arial" w:hAnsi="Arial" w:cs="Arial"/>
          <w:sz w:val="20"/>
          <w:szCs w:val="20"/>
          <w:lang w:val="es-ES"/>
        </w:rPr>
        <w:t>enfermedades más prevalentes de los recién nacidos.</w:t>
      </w:r>
    </w:p>
    <w:p w14:paraId="4C350D3C" w14:textId="533B2734" w:rsidR="00932281" w:rsidRPr="00CC435D" w:rsidRDefault="00932281" w:rsidP="000455B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CC435D">
        <w:rPr>
          <w:rFonts w:ascii="Arial" w:eastAsia="GB18030 Bitmap" w:hAnsi="Arial" w:cs="Arial"/>
          <w:sz w:val="20"/>
          <w:szCs w:val="20"/>
          <w:lang w:val="es-ES"/>
        </w:rPr>
        <w:t xml:space="preserve">5- </w:t>
      </w:r>
      <w:r w:rsidR="000455B5" w:rsidRPr="00CC435D">
        <w:rPr>
          <w:rFonts w:ascii="Arial" w:hAnsi="Arial" w:cs="Arial"/>
          <w:sz w:val="20"/>
          <w:szCs w:val="20"/>
          <w:lang w:val="es-ES"/>
        </w:rPr>
        <w:t>Reconocer patrones de enfermedad de las principales urgencias médicas neonatales</w:t>
      </w:r>
      <w:r w:rsidRPr="00CC435D">
        <w:rPr>
          <w:rFonts w:ascii="Arial" w:hAnsi="Arial" w:cs="Arial"/>
          <w:sz w:val="20"/>
          <w:szCs w:val="20"/>
          <w:lang w:val="es-ES"/>
        </w:rPr>
        <w:t xml:space="preserve"> </w:t>
      </w:r>
      <w:r w:rsidR="000455B5" w:rsidRPr="00CC435D">
        <w:rPr>
          <w:rFonts w:ascii="Arial" w:hAnsi="Arial" w:cs="Arial"/>
          <w:sz w:val="20"/>
          <w:szCs w:val="20"/>
          <w:lang w:val="es-ES"/>
        </w:rPr>
        <w:t>para establecer un diagnóstico de trabajo.</w:t>
      </w:r>
    </w:p>
    <w:p w14:paraId="40380C10" w14:textId="77777777" w:rsidR="00932281" w:rsidRPr="00CC435D" w:rsidRDefault="00932281" w:rsidP="000455B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s-ES"/>
        </w:rPr>
      </w:pPr>
    </w:p>
    <w:p w14:paraId="072B8778" w14:textId="1F5BD0EE" w:rsidR="000455B5" w:rsidRPr="00CC435D" w:rsidRDefault="00932281" w:rsidP="000455B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CC435D">
        <w:rPr>
          <w:rFonts w:ascii="Arial" w:hAnsi="Arial" w:cs="Arial"/>
          <w:sz w:val="20"/>
          <w:szCs w:val="20"/>
          <w:lang w:val="es-ES"/>
        </w:rPr>
        <w:t xml:space="preserve">6- </w:t>
      </w:r>
      <w:r w:rsidR="000455B5" w:rsidRPr="00CC435D">
        <w:rPr>
          <w:rFonts w:ascii="Arial" w:hAnsi="Arial" w:cs="Arial"/>
          <w:sz w:val="20"/>
          <w:szCs w:val="20"/>
          <w:lang w:val="es-ES"/>
        </w:rPr>
        <w:t>Desarrollar habilidades de comunicación en los encuentros médico</w:t>
      </w:r>
      <w:r w:rsidR="000455B5" w:rsidRPr="00CC435D">
        <w:rPr>
          <w:rFonts w:ascii="Cambria Math" w:hAnsi="Cambria Math" w:cs="Cambria Math"/>
          <w:sz w:val="20"/>
          <w:szCs w:val="20"/>
          <w:lang w:val="es-ES"/>
        </w:rPr>
        <w:t>‐</w:t>
      </w:r>
      <w:r w:rsidR="000455B5" w:rsidRPr="00CC435D">
        <w:rPr>
          <w:rFonts w:ascii="Arial" w:hAnsi="Arial" w:cs="Arial"/>
          <w:sz w:val="20"/>
          <w:szCs w:val="20"/>
          <w:lang w:val="es-ES"/>
        </w:rPr>
        <w:t>paciente, con el fin</w:t>
      </w:r>
      <w:r w:rsidRPr="00CC435D">
        <w:rPr>
          <w:rFonts w:ascii="Arial" w:hAnsi="Arial" w:cs="Arial"/>
          <w:sz w:val="20"/>
          <w:szCs w:val="20"/>
          <w:lang w:val="es-ES"/>
        </w:rPr>
        <w:t xml:space="preserve"> </w:t>
      </w:r>
      <w:r w:rsidR="000455B5" w:rsidRPr="00CC435D">
        <w:rPr>
          <w:rFonts w:ascii="Arial" w:hAnsi="Arial" w:cs="Arial"/>
          <w:sz w:val="20"/>
          <w:szCs w:val="20"/>
          <w:lang w:val="es-ES"/>
        </w:rPr>
        <w:t>de favorecer la atención neonatal, la recolección de datos relevantes en la anamnesis</w:t>
      </w:r>
      <w:r w:rsidRPr="00CC435D">
        <w:rPr>
          <w:rFonts w:ascii="Arial" w:hAnsi="Arial" w:cs="Arial"/>
          <w:sz w:val="20"/>
          <w:szCs w:val="20"/>
          <w:lang w:val="es-ES"/>
        </w:rPr>
        <w:t xml:space="preserve"> </w:t>
      </w:r>
      <w:r w:rsidR="000455B5" w:rsidRPr="00CC435D">
        <w:rPr>
          <w:rFonts w:ascii="Arial" w:hAnsi="Arial" w:cs="Arial"/>
          <w:sz w:val="20"/>
          <w:szCs w:val="20"/>
          <w:lang w:val="es-ES"/>
        </w:rPr>
        <w:t>y en el examen físico.</w:t>
      </w:r>
    </w:p>
    <w:p w14:paraId="56603287" w14:textId="77777777" w:rsidR="0083505D" w:rsidRPr="00CC435D" w:rsidRDefault="0083505D" w:rsidP="000455B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s-ES"/>
        </w:rPr>
      </w:pPr>
    </w:p>
    <w:p w14:paraId="7B314134" w14:textId="732B1567" w:rsidR="00932281" w:rsidRPr="00CC435D" w:rsidRDefault="00932281" w:rsidP="000455B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CC435D">
        <w:rPr>
          <w:rFonts w:ascii="Arial" w:hAnsi="Arial" w:cs="Arial"/>
          <w:sz w:val="20"/>
          <w:szCs w:val="20"/>
          <w:lang w:val="es-ES"/>
        </w:rPr>
        <w:t xml:space="preserve">7- </w:t>
      </w:r>
      <w:r w:rsidR="000455B5" w:rsidRPr="00CC435D">
        <w:rPr>
          <w:rFonts w:ascii="Arial" w:hAnsi="Arial" w:cs="Arial"/>
          <w:sz w:val="20"/>
          <w:szCs w:val="20"/>
          <w:lang w:val="es-ES"/>
        </w:rPr>
        <w:t>Adquirir conocimientos en la interpretación de las principales herramientas</w:t>
      </w:r>
      <w:r w:rsidRPr="00CC435D">
        <w:rPr>
          <w:rFonts w:ascii="Arial" w:hAnsi="Arial" w:cs="Arial"/>
          <w:sz w:val="20"/>
          <w:szCs w:val="20"/>
          <w:lang w:val="es-ES"/>
        </w:rPr>
        <w:t xml:space="preserve"> </w:t>
      </w:r>
      <w:r w:rsidR="000455B5" w:rsidRPr="00CC435D">
        <w:rPr>
          <w:rFonts w:ascii="Arial" w:hAnsi="Arial" w:cs="Arial"/>
          <w:sz w:val="20"/>
          <w:szCs w:val="20"/>
          <w:lang w:val="es-ES"/>
        </w:rPr>
        <w:t>diagnósticas e</w:t>
      </w:r>
      <w:r w:rsidR="00697549" w:rsidRPr="00CC435D">
        <w:rPr>
          <w:rFonts w:ascii="Arial" w:hAnsi="Arial" w:cs="Arial"/>
          <w:sz w:val="20"/>
          <w:szCs w:val="20"/>
          <w:lang w:val="es-ES"/>
        </w:rPr>
        <w:t xml:space="preserve">mpleadas en la atención en </w:t>
      </w:r>
      <w:r w:rsidR="0083505D" w:rsidRPr="00CC435D">
        <w:rPr>
          <w:rFonts w:ascii="Arial" w:hAnsi="Arial" w:cs="Arial"/>
          <w:sz w:val="20"/>
          <w:szCs w:val="20"/>
          <w:lang w:val="es-ES"/>
        </w:rPr>
        <w:t>neonatología</w:t>
      </w:r>
      <w:r w:rsidRPr="00CC435D">
        <w:rPr>
          <w:rFonts w:ascii="Arial" w:hAnsi="Arial" w:cs="Arial"/>
          <w:sz w:val="20"/>
          <w:szCs w:val="20"/>
          <w:lang w:val="es-ES"/>
        </w:rPr>
        <w:t>.</w:t>
      </w:r>
    </w:p>
    <w:p w14:paraId="78838BD9" w14:textId="77777777" w:rsidR="00E012C0" w:rsidRPr="00CC435D" w:rsidRDefault="00E012C0" w:rsidP="009322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s-ES"/>
        </w:rPr>
      </w:pPr>
    </w:p>
    <w:p w14:paraId="5CE844B8" w14:textId="5372EFBC" w:rsidR="00D6632A" w:rsidRPr="00CC435D" w:rsidRDefault="007365D8" w:rsidP="00D6632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CC435D">
        <w:rPr>
          <w:rFonts w:ascii="Arial" w:hAnsi="Arial" w:cs="Arial"/>
          <w:sz w:val="20"/>
          <w:szCs w:val="20"/>
          <w:lang w:val="es-ES"/>
        </w:rPr>
        <w:t xml:space="preserve">8 </w:t>
      </w:r>
      <w:r w:rsidR="00932281" w:rsidRPr="00CC435D">
        <w:rPr>
          <w:rFonts w:ascii="Arial" w:hAnsi="Arial" w:cs="Arial"/>
          <w:sz w:val="20"/>
          <w:szCs w:val="20"/>
          <w:lang w:val="es-ES"/>
        </w:rPr>
        <w:t>-</w:t>
      </w:r>
      <w:r w:rsidR="000455B5" w:rsidRPr="00CC435D">
        <w:rPr>
          <w:rFonts w:ascii="Arial" w:hAnsi="Arial" w:cs="Arial"/>
          <w:sz w:val="20"/>
          <w:szCs w:val="20"/>
          <w:lang w:val="es-ES"/>
        </w:rPr>
        <w:t>Motivar al estudiante respecto a la utilidad de la Medicina basada en evidencia para la</w:t>
      </w:r>
      <w:r w:rsidR="00932281" w:rsidRPr="00CC435D">
        <w:rPr>
          <w:rFonts w:ascii="Arial" w:hAnsi="Arial" w:cs="Arial"/>
          <w:sz w:val="20"/>
          <w:szCs w:val="20"/>
          <w:lang w:val="es-ES"/>
        </w:rPr>
        <w:t xml:space="preserve"> </w:t>
      </w:r>
      <w:r w:rsidR="000455B5" w:rsidRPr="00CC435D">
        <w:rPr>
          <w:rFonts w:ascii="Arial" w:hAnsi="Arial" w:cs="Arial"/>
          <w:sz w:val="20"/>
          <w:szCs w:val="20"/>
          <w:lang w:val="es-ES"/>
        </w:rPr>
        <w:t>toma de decisiones clínicas fundamentadas en la mejor información disponible.</w:t>
      </w:r>
    </w:p>
    <w:p w14:paraId="7794F3F5" w14:textId="77777777" w:rsidR="004337FF" w:rsidRPr="00CC435D" w:rsidRDefault="004337FF" w:rsidP="00D6632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s-ES"/>
        </w:rPr>
      </w:pPr>
    </w:p>
    <w:p w14:paraId="2E26CAEC" w14:textId="77777777" w:rsidR="00D6632A" w:rsidRPr="00CC435D" w:rsidRDefault="00D6632A" w:rsidP="00D6632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s-ES"/>
        </w:rPr>
      </w:pPr>
    </w:p>
    <w:p w14:paraId="224258E1" w14:textId="78BFD166" w:rsidR="00D6632A" w:rsidRPr="00CC435D" w:rsidRDefault="00D6632A" w:rsidP="00D6632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CC435D">
        <w:rPr>
          <w:rFonts w:ascii="Arial" w:hAnsi="Arial" w:cs="Arial"/>
          <w:sz w:val="20"/>
          <w:szCs w:val="20"/>
          <w:lang w:val="es-ES"/>
        </w:rPr>
        <w:t>1</w:t>
      </w:r>
      <w:r w:rsidR="007365D8" w:rsidRPr="00CC435D">
        <w:rPr>
          <w:rFonts w:ascii="Arial" w:hAnsi="Arial" w:cs="Arial"/>
          <w:sz w:val="20"/>
          <w:szCs w:val="20"/>
          <w:lang w:val="es-ES"/>
        </w:rPr>
        <w:t>0</w:t>
      </w:r>
      <w:r w:rsidRPr="00CC435D">
        <w:rPr>
          <w:rFonts w:ascii="Arial" w:hAnsi="Arial" w:cs="Arial"/>
          <w:sz w:val="20"/>
          <w:szCs w:val="20"/>
          <w:lang w:val="es-ES"/>
        </w:rPr>
        <w:t xml:space="preserve">. </w:t>
      </w:r>
      <w:r w:rsidRPr="00CC435D">
        <w:rPr>
          <w:rFonts w:ascii="Arial" w:eastAsiaTheme="minorEastAsia" w:hAnsi="Arial" w:cs="Arial"/>
          <w:sz w:val="20"/>
          <w:szCs w:val="20"/>
          <w:lang w:val="es-ES" w:eastAsia="es-ES"/>
        </w:rPr>
        <w:t>Identificar, diagnosticar y maneja</w:t>
      </w:r>
      <w:r w:rsidR="007365D8" w:rsidRPr="00CC435D">
        <w:rPr>
          <w:rFonts w:ascii="Arial" w:eastAsiaTheme="minorEastAsia" w:hAnsi="Arial" w:cs="Arial"/>
          <w:sz w:val="20"/>
          <w:szCs w:val="20"/>
          <w:lang w:val="es-ES" w:eastAsia="es-ES"/>
        </w:rPr>
        <w:t>r inicialmente la</w:t>
      </w:r>
      <w:r w:rsidRPr="00CC435D">
        <w:rPr>
          <w:rFonts w:ascii="Arial" w:eastAsiaTheme="minorEastAsia" w:hAnsi="Arial" w:cs="Arial"/>
          <w:sz w:val="20"/>
          <w:szCs w:val="20"/>
          <w:lang w:val="es-ES" w:eastAsia="es-ES"/>
        </w:rPr>
        <w:t xml:space="preserve"> </w:t>
      </w:r>
      <w:r w:rsidR="004337FF" w:rsidRPr="00CC435D">
        <w:rPr>
          <w:rFonts w:ascii="Arial" w:eastAsiaTheme="minorEastAsia" w:hAnsi="Arial" w:cs="Arial"/>
          <w:sz w:val="20"/>
          <w:szCs w:val="20"/>
          <w:lang w:val="es-ES" w:eastAsia="es-ES"/>
        </w:rPr>
        <w:t>patología</w:t>
      </w:r>
      <w:r w:rsidRPr="00CC435D">
        <w:rPr>
          <w:rFonts w:ascii="Arial" w:eastAsiaTheme="minorEastAsia" w:hAnsi="Arial" w:cs="Arial"/>
          <w:sz w:val="20"/>
          <w:szCs w:val="20"/>
          <w:lang w:val="es-ES" w:eastAsia="es-ES"/>
        </w:rPr>
        <w:t xml:space="preserve"> respiratoria</w:t>
      </w:r>
      <w:r w:rsidR="00CA013A">
        <w:rPr>
          <w:rFonts w:ascii="Arial" w:eastAsiaTheme="minorEastAsia" w:hAnsi="Arial" w:cs="Arial"/>
          <w:sz w:val="20"/>
          <w:szCs w:val="20"/>
          <w:lang w:val="es-ES" w:eastAsia="es-ES"/>
        </w:rPr>
        <w:t xml:space="preserve"> del recién nacido.</w:t>
      </w:r>
    </w:p>
    <w:p w14:paraId="52E32BB3" w14:textId="77777777" w:rsidR="002476DD" w:rsidRPr="00CC435D" w:rsidRDefault="002476DD" w:rsidP="009322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s-ES"/>
        </w:rPr>
      </w:pPr>
    </w:p>
    <w:p w14:paraId="2AF363BE" w14:textId="77777777" w:rsidR="00177DA0" w:rsidRPr="00CC435D" w:rsidRDefault="00177DA0" w:rsidP="00177DA0">
      <w:pPr>
        <w:rPr>
          <w:rFonts w:ascii="Arial" w:hAnsi="Arial" w:cs="Arial"/>
          <w:sz w:val="20"/>
          <w:szCs w:val="20"/>
        </w:rPr>
      </w:pPr>
    </w:p>
    <w:p w14:paraId="23E335F7" w14:textId="77777777" w:rsidR="0038296C" w:rsidRPr="00CC435D" w:rsidRDefault="0038296C" w:rsidP="0038296C">
      <w:pPr>
        <w:jc w:val="both"/>
        <w:rPr>
          <w:rFonts w:ascii="Arial" w:hAnsi="Arial" w:cs="Arial"/>
          <w:sz w:val="20"/>
          <w:szCs w:val="20"/>
        </w:rPr>
      </w:pPr>
      <w:r w:rsidRPr="00CC435D">
        <w:rPr>
          <w:rFonts w:ascii="Arial" w:hAnsi="Arial" w:cs="Arial"/>
          <w:sz w:val="20"/>
          <w:szCs w:val="20"/>
        </w:rPr>
        <w:t>Competencias:</w:t>
      </w:r>
    </w:p>
    <w:p w14:paraId="6F286282" w14:textId="0F095DDA" w:rsidR="000C1E1D" w:rsidRDefault="000C1E1D" w:rsidP="000C1E1D">
      <w:pPr>
        <w:pStyle w:val="Prrafodelista"/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20"/>
          <w:szCs w:val="20"/>
          <w:lang w:val="es-ES" w:eastAsia="es-ES"/>
        </w:rPr>
      </w:pPr>
      <w:r w:rsidRPr="000C1E1D">
        <w:rPr>
          <w:rFonts w:ascii="Arial" w:eastAsiaTheme="minorEastAsia" w:hAnsi="Arial" w:cs="Arial"/>
          <w:sz w:val="20"/>
          <w:szCs w:val="20"/>
          <w:lang w:val="es-ES" w:eastAsia="es-ES"/>
        </w:rPr>
        <w:t>Hacer una Historia clínica correcta</w:t>
      </w:r>
      <w:r>
        <w:rPr>
          <w:rFonts w:ascii="Arial" w:eastAsiaTheme="minorEastAsia" w:hAnsi="Arial" w:cs="Arial"/>
          <w:sz w:val="20"/>
          <w:szCs w:val="20"/>
          <w:lang w:val="es-ES" w:eastAsia="es-ES"/>
        </w:rPr>
        <w:t xml:space="preserve">: Factores de riesgo, </w:t>
      </w:r>
      <w:r w:rsidR="00665E44">
        <w:rPr>
          <w:rFonts w:ascii="Arial" w:eastAsiaTheme="minorEastAsia" w:hAnsi="Arial" w:cs="Arial"/>
          <w:sz w:val="20"/>
          <w:szCs w:val="20"/>
          <w:lang w:val="es-ES" w:eastAsia="es-ES"/>
        </w:rPr>
        <w:t>Reanimación</w:t>
      </w:r>
      <w:r>
        <w:rPr>
          <w:rFonts w:ascii="Arial" w:eastAsiaTheme="minorEastAsia" w:hAnsi="Arial" w:cs="Arial"/>
          <w:sz w:val="20"/>
          <w:szCs w:val="20"/>
          <w:lang w:val="es-ES" w:eastAsia="es-ES"/>
        </w:rPr>
        <w:t xml:space="preserve">, </w:t>
      </w:r>
      <w:proofErr w:type="spellStart"/>
      <w:r>
        <w:rPr>
          <w:rFonts w:ascii="Arial" w:eastAsiaTheme="minorEastAsia" w:hAnsi="Arial" w:cs="Arial"/>
          <w:sz w:val="20"/>
          <w:szCs w:val="20"/>
          <w:lang w:val="es-ES" w:eastAsia="es-ES"/>
        </w:rPr>
        <w:t>apgar</w:t>
      </w:r>
      <w:proofErr w:type="spellEnd"/>
      <w:r>
        <w:rPr>
          <w:rFonts w:ascii="Arial" w:eastAsiaTheme="minorEastAsia" w:hAnsi="Arial" w:cs="Arial"/>
          <w:sz w:val="20"/>
          <w:szCs w:val="20"/>
          <w:lang w:val="es-ES" w:eastAsia="es-ES"/>
        </w:rPr>
        <w:t>, edad gestacional, medidas antropométricas, examen clínico por sistemas, énfasis en infeccioso, metabólico.</w:t>
      </w:r>
    </w:p>
    <w:p w14:paraId="78749E26" w14:textId="6A065021" w:rsidR="000C1E1D" w:rsidRPr="000C1E1D" w:rsidRDefault="000C1E1D" w:rsidP="000C1E1D">
      <w:pPr>
        <w:pStyle w:val="Prrafodelista"/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20"/>
          <w:szCs w:val="20"/>
          <w:lang w:val="es-ES" w:eastAsia="es-ES"/>
        </w:rPr>
      </w:pPr>
      <w:r w:rsidRPr="000C1E1D">
        <w:rPr>
          <w:rFonts w:asciiTheme="minorHAnsi" w:hAnsiTheme="minorHAnsi" w:cstheme="minorHAnsi"/>
          <w:color w:val="212121"/>
          <w:sz w:val="24"/>
          <w:szCs w:val="24"/>
          <w:lang w:val="es-ES"/>
        </w:rPr>
        <w:t xml:space="preserve">Realiza el diagnóstico apropiado y formula un manejo adecuado. </w:t>
      </w:r>
    </w:p>
    <w:p w14:paraId="1BC9AF41" w14:textId="0F3CF4C8" w:rsidR="00665E44" w:rsidRPr="00665E44" w:rsidRDefault="000C1E1D" w:rsidP="00665E44">
      <w:pPr>
        <w:pStyle w:val="Prrafodelista"/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es-ES_tradnl"/>
        </w:rPr>
        <w:t>S</w:t>
      </w:r>
      <w:r w:rsidR="007365D8" w:rsidRPr="000C1E1D">
        <w:rPr>
          <w:rFonts w:ascii="Arial" w:eastAsia="Times New Roman" w:hAnsi="Arial" w:cs="Arial"/>
          <w:color w:val="000000"/>
          <w:sz w:val="20"/>
          <w:szCs w:val="20"/>
          <w:lang w:eastAsia="es-ES_tradnl"/>
        </w:rPr>
        <w:t>intetiza</w:t>
      </w:r>
      <w:r w:rsidR="00CA013A">
        <w:rPr>
          <w:rFonts w:ascii="Arial" w:eastAsia="Times New Roman" w:hAnsi="Arial" w:cs="Arial"/>
          <w:color w:val="000000"/>
          <w:sz w:val="20"/>
          <w:szCs w:val="20"/>
          <w:lang w:eastAsia="es-ES_tradnl"/>
        </w:rPr>
        <w:t>r</w:t>
      </w:r>
      <w:r w:rsidR="007365D8" w:rsidRPr="000C1E1D">
        <w:rPr>
          <w:rFonts w:ascii="Arial" w:eastAsia="Times New Roman" w:hAnsi="Arial" w:cs="Arial"/>
          <w:color w:val="000000"/>
          <w:sz w:val="20"/>
          <w:szCs w:val="20"/>
          <w:lang w:eastAsia="es-ES_tradnl"/>
        </w:rPr>
        <w:t xml:space="preserve"> información pertinente acerca de los problemas que aquejan al enfermo y comprender el contenido de esta información.</w:t>
      </w:r>
    </w:p>
    <w:p w14:paraId="0C00BDCF" w14:textId="6F026B82" w:rsidR="007365D8" w:rsidRPr="00665E44" w:rsidRDefault="007365D8" w:rsidP="00665E44">
      <w:pPr>
        <w:pStyle w:val="Prrafodelista"/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20"/>
          <w:szCs w:val="20"/>
          <w:lang w:val="es-ES" w:eastAsia="es-ES"/>
        </w:rPr>
      </w:pPr>
      <w:r w:rsidRPr="00665E44">
        <w:rPr>
          <w:rFonts w:ascii="Arial" w:eastAsia="Times New Roman" w:hAnsi="Arial" w:cs="Arial"/>
          <w:color w:val="000000"/>
          <w:sz w:val="20"/>
          <w:szCs w:val="20"/>
          <w:lang w:eastAsia="es-ES_tradnl"/>
        </w:rPr>
        <w:t>Conocer, valorar críticamente y saber utilizar las fuentes de información clínica y biomédica para obtener, organizar, interpretar y comunicar la información científica</w:t>
      </w:r>
      <w:r w:rsidR="00CA013A">
        <w:rPr>
          <w:rFonts w:ascii="Arial" w:eastAsia="Times New Roman" w:hAnsi="Arial" w:cs="Arial"/>
          <w:color w:val="000000"/>
          <w:sz w:val="20"/>
          <w:szCs w:val="20"/>
          <w:lang w:eastAsia="es-ES_tradnl"/>
        </w:rPr>
        <w:t>.</w:t>
      </w:r>
    </w:p>
    <w:p w14:paraId="51F63F9E" w14:textId="77777777" w:rsidR="007365D8" w:rsidRPr="00CC435D" w:rsidRDefault="007365D8" w:rsidP="007365D8">
      <w:pPr>
        <w:jc w:val="both"/>
        <w:rPr>
          <w:rFonts w:ascii="Arial" w:eastAsia="Times New Roman" w:hAnsi="Arial" w:cs="Arial"/>
          <w:color w:val="000000"/>
          <w:sz w:val="24"/>
          <w:szCs w:val="24"/>
          <w:lang w:eastAsia="es-ES_tradnl"/>
        </w:rPr>
      </w:pPr>
    </w:p>
    <w:p w14:paraId="6223A23E" w14:textId="047E0289" w:rsidR="00497126" w:rsidRPr="0049429E" w:rsidRDefault="00177DA0" w:rsidP="00177DA0">
      <w:pPr>
        <w:jc w:val="both"/>
        <w:rPr>
          <w:rFonts w:ascii="Arial" w:hAnsi="Arial" w:cs="Arial"/>
          <w:snapToGrid w:val="0"/>
          <w:sz w:val="20"/>
          <w:szCs w:val="20"/>
          <w:lang w:val="es-MX"/>
        </w:rPr>
      </w:pPr>
      <w:r w:rsidRPr="00CC435D">
        <w:rPr>
          <w:rFonts w:ascii="Arial" w:hAnsi="Arial" w:cs="Arial"/>
          <w:snapToGrid w:val="0"/>
          <w:sz w:val="20"/>
          <w:szCs w:val="20"/>
          <w:lang w:val="es-MX"/>
        </w:rPr>
        <w:t xml:space="preserve">4. </w:t>
      </w:r>
      <w:r w:rsidR="00B71E56" w:rsidRPr="00CC435D">
        <w:rPr>
          <w:rFonts w:ascii="Arial" w:hAnsi="Arial" w:cs="Arial"/>
          <w:snapToGrid w:val="0"/>
          <w:sz w:val="20"/>
          <w:szCs w:val="20"/>
          <w:lang w:val="es-MX"/>
        </w:rPr>
        <w:t xml:space="preserve">PROGRAMACIÓN. </w:t>
      </w:r>
    </w:p>
    <w:p w14:paraId="3550E9AB" w14:textId="77777777" w:rsidR="005E6156" w:rsidRPr="00CC435D" w:rsidRDefault="005E6156" w:rsidP="00177DA0">
      <w:pPr>
        <w:jc w:val="both"/>
        <w:rPr>
          <w:rFonts w:ascii="Arial" w:hAnsi="Arial" w:cs="Arial"/>
          <w:sz w:val="20"/>
          <w:szCs w:val="20"/>
        </w:rPr>
        <w:sectPr w:rsidR="005E6156" w:rsidRPr="00CC435D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Tablaconcuadrcula"/>
        <w:tblW w:w="7763" w:type="dxa"/>
        <w:tblLayout w:type="fixed"/>
        <w:tblLook w:val="04A0" w:firstRow="1" w:lastRow="0" w:firstColumn="1" w:lastColumn="0" w:noHBand="0" w:noVBand="1"/>
      </w:tblPr>
      <w:tblGrid>
        <w:gridCol w:w="959"/>
        <w:gridCol w:w="1984"/>
        <w:gridCol w:w="3261"/>
        <w:gridCol w:w="1559"/>
      </w:tblGrid>
      <w:tr w:rsidR="00CA013A" w:rsidRPr="00CC435D" w14:paraId="56FA3D99" w14:textId="77777777" w:rsidTr="00CA013A">
        <w:tc>
          <w:tcPr>
            <w:tcW w:w="959" w:type="dxa"/>
          </w:tcPr>
          <w:p w14:paraId="3A861166" w14:textId="469AA24B" w:rsidR="00CA013A" w:rsidRPr="00CC435D" w:rsidRDefault="00CA013A" w:rsidP="00177DA0">
            <w:pPr>
              <w:jc w:val="both"/>
              <w:rPr>
                <w:rFonts w:ascii="Arial" w:hAnsi="Arial" w:cs="Arial"/>
                <w:snapToGrid w:val="0"/>
                <w:color w:val="FF0000"/>
                <w:sz w:val="16"/>
                <w:szCs w:val="16"/>
                <w:lang w:val="es-MX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lastRenderedPageBreak/>
              <w:t>Semana</w:t>
            </w:r>
          </w:p>
        </w:tc>
        <w:tc>
          <w:tcPr>
            <w:tcW w:w="1984" w:type="dxa"/>
          </w:tcPr>
          <w:p w14:paraId="44564DDF" w14:textId="5A5ED297" w:rsidR="00CA013A" w:rsidRPr="00CC435D" w:rsidRDefault="00CA013A" w:rsidP="00177DA0">
            <w:pPr>
              <w:jc w:val="both"/>
              <w:rPr>
                <w:rFonts w:ascii="Arial" w:hAnsi="Arial" w:cs="Arial"/>
                <w:snapToGrid w:val="0"/>
                <w:color w:val="FF0000"/>
                <w:sz w:val="16"/>
                <w:szCs w:val="16"/>
                <w:lang w:val="es-MX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LECCIÓN</w:t>
            </w:r>
          </w:p>
        </w:tc>
        <w:tc>
          <w:tcPr>
            <w:tcW w:w="3261" w:type="dxa"/>
          </w:tcPr>
          <w:p w14:paraId="3DF6395B" w14:textId="02C1C440" w:rsidR="00CA013A" w:rsidRPr="00CC435D" w:rsidRDefault="00CA013A" w:rsidP="00177DA0">
            <w:pPr>
              <w:jc w:val="both"/>
              <w:rPr>
                <w:rFonts w:ascii="Arial" w:hAnsi="Arial" w:cs="Arial"/>
                <w:snapToGrid w:val="0"/>
                <w:color w:val="FF0000"/>
                <w:sz w:val="16"/>
                <w:szCs w:val="16"/>
                <w:lang w:val="es-MX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TEMAS</w:t>
            </w:r>
          </w:p>
        </w:tc>
        <w:tc>
          <w:tcPr>
            <w:tcW w:w="1559" w:type="dxa"/>
          </w:tcPr>
          <w:p w14:paraId="461FDB9A" w14:textId="572F6849" w:rsidR="00CA013A" w:rsidRPr="00CC435D" w:rsidRDefault="00CA013A" w:rsidP="00177DA0">
            <w:pPr>
              <w:jc w:val="both"/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</w:pPr>
            <w:r w:rsidRPr="00CC435D"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  <w:t>METODOLOGIA</w:t>
            </w:r>
          </w:p>
        </w:tc>
      </w:tr>
      <w:tr w:rsidR="00CA013A" w:rsidRPr="00CC435D" w14:paraId="5C1773F3" w14:textId="77777777" w:rsidTr="00CA013A">
        <w:tc>
          <w:tcPr>
            <w:tcW w:w="959" w:type="dxa"/>
          </w:tcPr>
          <w:p w14:paraId="41A9328C" w14:textId="4533A73B" w:rsidR="00CA013A" w:rsidRPr="00CC435D" w:rsidRDefault="00CA013A" w:rsidP="00177DA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1 semana</w:t>
            </w:r>
          </w:p>
        </w:tc>
        <w:tc>
          <w:tcPr>
            <w:tcW w:w="1984" w:type="dxa"/>
          </w:tcPr>
          <w:p w14:paraId="0AC81529" w14:textId="3BEDEAF7" w:rsidR="00CA013A" w:rsidRPr="00CC435D" w:rsidRDefault="00CA013A" w:rsidP="00177DA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Presentacion de la rotacion.</w:t>
            </w:r>
          </w:p>
          <w:p w14:paraId="52A34D3E" w14:textId="77777777" w:rsidR="00CA013A" w:rsidRPr="00CC435D" w:rsidRDefault="00CA013A" w:rsidP="00177DA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Normas de bioseguridad del servicio.</w:t>
            </w:r>
          </w:p>
          <w:p w14:paraId="2BAB4093" w14:textId="1BEE586C" w:rsidR="00CA013A" w:rsidRPr="00CC435D" w:rsidRDefault="00CA013A" w:rsidP="00177DA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Elaboracion de turnos.</w:t>
            </w:r>
          </w:p>
          <w:p w14:paraId="1304F257" w14:textId="3F7D7088" w:rsidR="00CA013A" w:rsidRPr="00CC435D" w:rsidRDefault="00CA013A" w:rsidP="00177DA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Evaluacion</w:t>
            </w:r>
          </w:p>
        </w:tc>
        <w:tc>
          <w:tcPr>
            <w:tcW w:w="3261" w:type="dxa"/>
          </w:tcPr>
          <w:p w14:paraId="3FD1A00A" w14:textId="77777777" w:rsidR="00CA013A" w:rsidRPr="00CC435D" w:rsidRDefault="00CA013A" w:rsidP="00177DA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67F56E75" w14:textId="77777777" w:rsidR="00CA013A" w:rsidRPr="00CC435D" w:rsidRDefault="00CA013A" w:rsidP="00177DA0">
            <w:pPr>
              <w:jc w:val="both"/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</w:pPr>
          </w:p>
        </w:tc>
      </w:tr>
      <w:tr w:rsidR="00CA013A" w:rsidRPr="00CC435D" w14:paraId="2B8CFEFB" w14:textId="77777777" w:rsidTr="00CA013A">
        <w:tc>
          <w:tcPr>
            <w:tcW w:w="959" w:type="dxa"/>
          </w:tcPr>
          <w:p w14:paraId="3454F521" w14:textId="63D921B0" w:rsidR="00CA013A" w:rsidRPr="00CC435D" w:rsidRDefault="00CA013A" w:rsidP="00497126">
            <w:pPr>
              <w:jc w:val="both"/>
              <w:outlineLvl w:val="0"/>
              <w:rPr>
                <w:rFonts w:ascii="Arial" w:hAnsi="Arial" w:cs="Arial"/>
                <w:sz w:val="16"/>
                <w:szCs w:val="16"/>
              </w:rPr>
            </w:pPr>
          </w:p>
          <w:p w14:paraId="5919F4B1" w14:textId="77777777" w:rsidR="00CA013A" w:rsidRPr="00CC435D" w:rsidRDefault="00CA013A" w:rsidP="00177DA0">
            <w:pPr>
              <w:jc w:val="both"/>
              <w:rPr>
                <w:rFonts w:ascii="Arial" w:hAnsi="Arial" w:cs="Arial"/>
                <w:snapToGrid w:val="0"/>
                <w:color w:val="FF0000"/>
                <w:sz w:val="16"/>
                <w:szCs w:val="16"/>
                <w:lang w:val="es-MX"/>
              </w:rPr>
            </w:pPr>
          </w:p>
        </w:tc>
        <w:tc>
          <w:tcPr>
            <w:tcW w:w="1984" w:type="dxa"/>
          </w:tcPr>
          <w:p w14:paraId="53CD0989" w14:textId="7FEA7224" w:rsidR="00CA013A" w:rsidRPr="00CA013A" w:rsidRDefault="00CA013A" w:rsidP="00177DA0">
            <w:pPr>
              <w:jc w:val="both"/>
              <w:rPr>
                <w:rFonts w:ascii="Arial" w:hAnsi="Arial" w:cs="Arial"/>
                <w:b/>
                <w:snapToGrid w:val="0"/>
                <w:color w:val="FF0000"/>
                <w:sz w:val="16"/>
                <w:szCs w:val="16"/>
                <w:lang w:val="es-MX"/>
              </w:rPr>
            </w:pPr>
            <w:r w:rsidRPr="00CA013A">
              <w:rPr>
                <w:rFonts w:ascii="Arial" w:hAnsi="Arial" w:cs="Arial"/>
                <w:b/>
                <w:sz w:val="16"/>
                <w:szCs w:val="16"/>
              </w:rPr>
              <w:t>Liquidos l</w:t>
            </w:r>
          </w:p>
        </w:tc>
        <w:tc>
          <w:tcPr>
            <w:tcW w:w="3261" w:type="dxa"/>
          </w:tcPr>
          <w:p w14:paraId="38D3B293" w14:textId="2C768BEB" w:rsidR="00CA013A" w:rsidRPr="00CC435D" w:rsidRDefault="00CA013A" w:rsidP="00497126">
            <w:pPr>
              <w:pStyle w:val="Prrafodelista"/>
              <w:numPr>
                <w:ilvl w:val="0"/>
                <w:numId w:val="24"/>
              </w:numPr>
              <w:jc w:val="both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Induccion</w:t>
            </w:r>
          </w:p>
          <w:p w14:paraId="2FAB2F11" w14:textId="77777777" w:rsidR="00CA013A" w:rsidRPr="00CC435D" w:rsidRDefault="00CA013A" w:rsidP="00497126">
            <w:pPr>
              <w:pStyle w:val="Prrafodelista"/>
              <w:numPr>
                <w:ilvl w:val="0"/>
                <w:numId w:val="24"/>
              </w:numPr>
              <w:jc w:val="both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Fisiologia.</w:t>
            </w:r>
          </w:p>
          <w:p w14:paraId="7BF3A16F" w14:textId="4BC87EBE" w:rsidR="00CA013A" w:rsidRPr="00CC435D" w:rsidRDefault="00CA013A" w:rsidP="00AB0B7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b-Balance  hidroelectrolitico.</w:t>
            </w:r>
          </w:p>
        </w:tc>
        <w:tc>
          <w:tcPr>
            <w:tcW w:w="1559" w:type="dxa"/>
          </w:tcPr>
          <w:p w14:paraId="5AE27A08" w14:textId="77777777" w:rsidR="00CA013A" w:rsidRPr="00CC435D" w:rsidRDefault="00CA013A" w:rsidP="00177DA0">
            <w:pPr>
              <w:jc w:val="both"/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</w:pPr>
          </w:p>
          <w:p w14:paraId="7C4C7346" w14:textId="0B73B252" w:rsidR="00CA013A" w:rsidRPr="00CC435D" w:rsidRDefault="00CA013A" w:rsidP="00177DA0">
            <w:pPr>
              <w:jc w:val="both"/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</w:pPr>
            <w:r w:rsidRPr="00CC435D"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  <w:t>Clase teorico- practica</w:t>
            </w:r>
          </w:p>
          <w:p w14:paraId="1079268B" w14:textId="1665015F" w:rsidR="00CA013A" w:rsidRPr="00CC435D" w:rsidRDefault="00CA013A" w:rsidP="00177DA0">
            <w:pPr>
              <w:jc w:val="both"/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</w:pPr>
          </w:p>
          <w:p w14:paraId="1075304D" w14:textId="77777777" w:rsidR="00CA013A" w:rsidRPr="00CC435D" w:rsidRDefault="00CA013A" w:rsidP="00177DA0">
            <w:pPr>
              <w:jc w:val="both"/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</w:pPr>
          </w:p>
          <w:p w14:paraId="47A75F34" w14:textId="0C26D1F3" w:rsidR="00CA013A" w:rsidRPr="00CC435D" w:rsidRDefault="00CA013A" w:rsidP="00177DA0">
            <w:pPr>
              <w:jc w:val="both"/>
              <w:rPr>
                <w:rFonts w:ascii="Arial" w:hAnsi="Arial" w:cs="Arial"/>
                <w:snapToGrid w:val="0"/>
                <w:color w:val="FF0000"/>
                <w:sz w:val="16"/>
                <w:szCs w:val="16"/>
                <w:lang w:val="es-MX"/>
              </w:rPr>
            </w:pPr>
          </w:p>
        </w:tc>
      </w:tr>
      <w:tr w:rsidR="00CA013A" w:rsidRPr="00CC435D" w14:paraId="55D675B6" w14:textId="77777777" w:rsidTr="00CA013A">
        <w:tc>
          <w:tcPr>
            <w:tcW w:w="959" w:type="dxa"/>
          </w:tcPr>
          <w:p w14:paraId="4862CCDC" w14:textId="69A34B69" w:rsidR="00CA013A" w:rsidRPr="00CC435D" w:rsidRDefault="00CA013A" w:rsidP="00497126">
            <w:pPr>
              <w:jc w:val="both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1 semana</w:t>
            </w:r>
          </w:p>
        </w:tc>
        <w:tc>
          <w:tcPr>
            <w:tcW w:w="1984" w:type="dxa"/>
          </w:tcPr>
          <w:p w14:paraId="1159E393" w14:textId="1F6EBB42" w:rsidR="00CA013A" w:rsidRPr="00CA013A" w:rsidRDefault="00CA013A" w:rsidP="00177DA0">
            <w:pPr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CA013A">
              <w:rPr>
                <w:rFonts w:ascii="Arial" w:hAnsi="Arial" w:cs="Arial"/>
                <w:b/>
                <w:sz w:val="16"/>
                <w:szCs w:val="16"/>
                <w:u w:val="single"/>
              </w:rPr>
              <w:t>Liquidos ll</w:t>
            </w:r>
          </w:p>
        </w:tc>
        <w:tc>
          <w:tcPr>
            <w:tcW w:w="3261" w:type="dxa"/>
          </w:tcPr>
          <w:p w14:paraId="778DC336" w14:textId="77777777" w:rsidR="00CA013A" w:rsidRPr="00CC435D" w:rsidRDefault="00CA013A" w:rsidP="00AB0B7A">
            <w:pPr>
              <w:pStyle w:val="Prrafodelista"/>
              <w:numPr>
                <w:ilvl w:val="0"/>
                <w:numId w:val="37"/>
              </w:numPr>
              <w:jc w:val="both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 xml:space="preserve">Continuacion lev. </w:t>
            </w:r>
          </w:p>
          <w:p w14:paraId="3D244676" w14:textId="003F3370" w:rsidR="00CA013A" w:rsidRPr="00CC435D" w:rsidRDefault="00CA013A" w:rsidP="00AB0B7A">
            <w:pPr>
              <w:pStyle w:val="Prrafodelista"/>
              <w:numPr>
                <w:ilvl w:val="0"/>
                <w:numId w:val="37"/>
              </w:numPr>
              <w:jc w:val="both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ejercicios calculo de lev</w:t>
            </w:r>
          </w:p>
          <w:p w14:paraId="407C351A" w14:textId="7745F340" w:rsidR="00CA013A" w:rsidRPr="00CC435D" w:rsidRDefault="00CA013A" w:rsidP="00DC1A4E">
            <w:pPr>
              <w:pStyle w:val="Prrafodelista"/>
              <w:ind w:left="360"/>
              <w:jc w:val="both"/>
              <w:outlineLvl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65B30BAC" w14:textId="6488A829" w:rsidR="00CA013A" w:rsidRPr="00CC435D" w:rsidRDefault="00CA013A" w:rsidP="00CE4A88">
            <w:pPr>
              <w:jc w:val="both"/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</w:pPr>
            <w:r w:rsidRPr="00CC435D"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  <w:t>Clase</w:t>
            </w:r>
          </w:p>
          <w:p w14:paraId="780DF0D9" w14:textId="6485B482" w:rsidR="00CA013A" w:rsidRPr="00CC435D" w:rsidRDefault="00CA013A" w:rsidP="00CE4A88">
            <w:pPr>
              <w:jc w:val="both"/>
              <w:rPr>
                <w:rFonts w:ascii="Arial" w:hAnsi="Arial" w:cs="Arial"/>
                <w:snapToGrid w:val="0"/>
                <w:color w:val="FF0000"/>
                <w:sz w:val="16"/>
                <w:szCs w:val="16"/>
                <w:lang w:val="es-MX"/>
              </w:rPr>
            </w:pPr>
            <w:r w:rsidRPr="00CC435D"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  <w:t>taller</w:t>
            </w:r>
            <w:r w:rsidRPr="00CC435D">
              <w:rPr>
                <w:rFonts w:ascii="Arial" w:hAnsi="Arial" w:cs="Arial"/>
                <w:snapToGrid w:val="0"/>
                <w:color w:val="FF0000"/>
                <w:sz w:val="16"/>
                <w:szCs w:val="16"/>
                <w:lang w:val="es-MX"/>
              </w:rPr>
              <w:t xml:space="preserve"> </w:t>
            </w:r>
          </w:p>
        </w:tc>
      </w:tr>
      <w:tr w:rsidR="00CA013A" w:rsidRPr="00CC435D" w14:paraId="0C83A36B" w14:textId="77777777" w:rsidTr="00CA013A">
        <w:tc>
          <w:tcPr>
            <w:tcW w:w="959" w:type="dxa"/>
          </w:tcPr>
          <w:p w14:paraId="5B1E9E87" w14:textId="64A4EDE8" w:rsidR="00CA013A" w:rsidRPr="00CC435D" w:rsidRDefault="00CA013A" w:rsidP="00177DA0">
            <w:pPr>
              <w:jc w:val="both"/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</w:pPr>
            <w:r w:rsidRPr="00CC435D"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  <w:t>1 semana</w:t>
            </w:r>
          </w:p>
        </w:tc>
        <w:tc>
          <w:tcPr>
            <w:tcW w:w="1984" w:type="dxa"/>
          </w:tcPr>
          <w:p w14:paraId="40B4757D" w14:textId="2F6EB9E2" w:rsidR="00CA013A" w:rsidRPr="00CA013A" w:rsidRDefault="00CA013A" w:rsidP="00177DA0">
            <w:pPr>
              <w:jc w:val="both"/>
              <w:rPr>
                <w:rFonts w:ascii="Arial" w:hAnsi="Arial" w:cs="Arial"/>
                <w:b/>
                <w:snapToGrid w:val="0"/>
                <w:color w:val="FF0000"/>
                <w:sz w:val="16"/>
                <w:szCs w:val="16"/>
                <w:u w:val="single"/>
                <w:lang w:val="es-MX"/>
              </w:rPr>
            </w:pPr>
            <w:r w:rsidRPr="00CA013A">
              <w:rPr>
                <w:rFonts w:ascii="Arial" w:hAnsi="Arial" w:cs="Arial"/>
                <w:b/>
                <w:sz w:val="16"/>
                <w:szCs w:val="16"/>
                <w:u w:val="single"/>
              </w:rPr>
              <w:t>Problemas a respiratorios del rn l</w:t>
            </w:r>
          </w:p>
        </w:tc>
        <w:tc>
          <w:tcPr>
            <w:tcW w:w="3261" w:type="dxa"/>
          </w:tcPr>
          <w:p w14:paraId="6EA903BB" w14:textId="77777777" w:rsidR="00CA013A" w:rsidRPr="00CC435D" w:rsidRDefault="00CA013A" w:rsidP="0049712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a-Taquipnea transitoria.</w:t>
            </w:r>
          </w:p>
          <w:p w14:paraId="65010EAC" w14:textId="2CE57AEB" w:rsidR="00CA013A" w:rsidRPr="00CC435D" w:rsidRDefault="00CA013A" w:rsidP="0049712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b.Aspiración de meconio.</w:t>
            </w:r>
          </w:p>
          <w:p w14:paraId="749CD27E" w14:textId="3649B3FC" w:rsidR="00CA013A" w:rsidRPr="00CC435D" w:rsidRDefault="00CA013A" w:rsidP="0049712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c-Neumonía congénita.</w:t>
            </w:r>
          </w:p>
          <w:p w14:paraId="5D75EB62" w14:textId="77777777" w:rsidR="00CA013A" w:rsidRPr="00CC435D" w:rsidRDefault="00CA013A" w:rsidP="00AB0B7A">
            <w:pPr>
              <w:pStyle w:val="Prrafodelista"/>
              <w:numPr>
                <w:ilvl w:val="0"/>
                <w:numId w:val="24"/>
              </w:numPr>
              <w:ind w:left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d.Enfermedad de membrana hialina.</w:t>
            </w:r>
          </w:p>
          <w:p w14:paraId="660C0B15" w14:textId="1BE2E551" w:rsidR="00CA013A" w:rsidRPr="00CC435D" w:rsidRDefault="00CA013A" w:rsidP="000B373A">
            <w:pPr>
              <w:pStyle w:val="Prrafodelista"/>
              <w:ind w:left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63500972" w14:textId="77777777" w:rsidR="00CA013A" w:rsidRPr="00CC435D" w:rsidRDefault="00CA013A" w:rsidP="00CE4A88">
            <w:pPr>
              <w:jc w:val="both"/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</w:pPr>
            <w:r w:rsidRPr="00CC435D"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  <w:t>ET</w:t>
            </w:r>
          </w:p>
          <w:p w14:paraId="0251D9ED" w14:textId="192219C3" w:rsidR="00CA013A" w:rsidRPr="00CC435D" w:rsidRDefault="00CA013A" w:rsidP="00CE4A88">
            <w:pPr>
              <w:jc w:val="both"/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</w:pPr>
            <w:r w:rsidRPr="00CC435D"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  <w:t>seminario</w:t>
            </w:r>
          </w:p>
          <w:p w14:paraId="789628A8" w14:textId="77777777" w:rsidR="00CA013A" w:rsidRPr="00CC435D" w:rsidRDefault="00CA013A" w:rsidP="00177DA0">
            <w:pPr>
              <w:jc w:val="both"/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</w:pPr>
          </w:p>
          <w:p w14:paraId="396721C2" w14:textId="0AB45E71" w:rsidR="00CA013A" w:rsidRPr="00CC435D" w:rsidRDefault="00CA013A" w:rsidP="00177DA0">
            <w:pPr>
              <w:jc w:val="both"/>
              <w:rPr>
                <w:rFonts w:ascii="Arial" w:hAnsi="Arial" w:cs="Arial"/>
                <w:snapToGrid w:val="0"/>
                <w:color w:val="FF0000"/>
                <w:sz w:val="16"/>
                <w:szCs w:val="16"/>
                <w:lang w:val="es-MX"/>
              </w:rPr>
            </w:pPr>
          </w:p>
        </w:tc>
      </w:tr>
      <w:tr w:rsidR="00CA013A" w:rsidRPr="00CC435D" w14:paraId="04CAE217" w14:textId="77777777" w:rsidTr="00CA013A">
        <w:tc>
          <w:tcPr>
            <w:tcW w:w="959" w:type="dxa"/>
          </w:tcPr>
          <w:p w14:paraId="72771CE9" w14:textId="677FFB24" w:rsidR="00CA013A" w:rsidRPr="00CC435D" w:rsidRDefault="00CA013A" w:rsidP="00177DA0">
            <w:pPr>
              <w:jc w:val="both"/>
              <w:rPr>
                <w:rFonts w:ascii="Arial" w:hAnsi="Arial" w:cs="Arial"/>
                <w:snapToGrid w:val="0"/>
                <w:color w:val="000000" w:themeColor="text1"/>
                <w:sz w:val="16"/>
                <w:szCs w:val="16"/>
                <w:lang w:val="es-MX"/>
              </w:rPr>
            </w:pPr>
            <w:r w:rsidRPr="00CC435D">
              <w:rPr>
                <w:rFonts w:ascii="Arial" w:hAnsi="Arial" w:cs="Arial"/>
                <w:snapToGrid w:val="0"/>
                <w:color w:val="000000" w:themeColor="text1"/>
                <w:sz w:val="16"/>
                <w:szCs w:val="16"/>
                <w:lang w:val="es-MX"/>
              </w:rPr>
              <w:t>1 semana</w:t>
            </w:r>
          </w:p>
        </w:tc>
        <w:tc>
          <w:tcPr>
            <w:tcW w:w="1984" w:type="dxa"/>
          </w:tcPr>
          <w:p w14:paraId="5E9D1366" w14:textId="45DDDBA2" w:rsidR="00CA013A" w:rsidRPr="00CA013A" w:rsidRDefault="00CA013A" w:rsidP="00177DA0">
            <w:pPr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CA013A">
              <w:rPr>
                <w:rFonts w:ascii="Arial" w:hAnsi="Arial" w:cs="Arial"/>
                <w:b/>
                <w:sz w:val="16"/>
                <w:szCs w:val="16"/>
                <w:u w:val="single"/>
              </w:rPr>
              <w:t>Problemas respiratorios ll</w:t>
            </w:r>
          </w:p>
        </w:tc>
        <w:tc>
          <w:tcPr>
            <w:tcW w:w="3261" w:type="dxa"/>
          </w:tcPr>
          <w:p w14:paraId="6DAAF026" w14:textId="77777777" w:rsidR="00CA013A" w:rsidRPr="00CC435D" w:rsidRDefault="00CA013A" w:rsidP="00AB0B7A">
            <w:pPr>
              <w:pStyle w:val="Prrafodelista"/>
              <w:numPr>
                <w:ilvl w:val="0"/>
                <w:numId w:val="24"/>
              </w:numPr>
              <w:ind w:left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e. Apnea.</w:t>
            </w:r>
          </w:p>
          <w:p w14:paraId="0332F8C4" w14:textId="65DBD400" w:rsidR="00CA013A" w:rsidRPr="00CC435D" w:rsidRDefault="00CA013A" w:rsidP="00AB0B7A">
            <w:pPr>
              <w:pStyle w:val="Prrafodelista"/>
              <w:ind w:left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f. Hipertension pulmonar.</w:t>
            </w:r>
          </w:p>
          <w:p w14:paraId="3D610088" w14:textId="199B96AF" w:rsidR="00CA013A" w:rsidRPr="00CC435D" w:rsidRDefault="00CA013A" w:rsidP="00AB0B7A">
            <w:pPr>
              <w:pStyle w:val="Prrafodelista"/>
              <w:ind w:left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g. Neumotorax.</w:t>
            </w:r>
          </w:p>
          <w:p w14:paraId="109106A6" w14:textId="26B8D57D" w:rsidR="00CA013A" w:rsidRPr="00CC435D" w:rsidRDefault="00CA013A" w:rsidP="00AB0B7A">
            <w:pPr>
              <w:pStyle w:val="Prrafodelista"/>
              <w:ind w:left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i. gases arteriales</w:t>
            </w:r>
          </w:p>
          <w:p w14:paraId="4497D9F3" w14:textId="77777777" w:rsidR="00CA013A" w:rsidRPr="00CC435D" w:rsidRDefault="00CA013A" w:rsidP="000B373A">
            <w:pPr>
              <w:pStyle w:val="Prrafodelista"/>
              <w:ind w:left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h. casos clinicos</w:t>
            </w:r>
          </w:p>
          <w:p w14:paraId="4AFE1A87" w14:textId="178400E6" w:rsidR="00CA013A" w:rsidRPr="00CC435D" w:rsidRDefault="00CA013A" w:rsidP="000B373A">
            <w:pPr>
              <w:pStyle w:val="Prrafodelista"/>
              <w:ind w:left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65C741F5" w14:textId="283A3C88" w:rsidR="00CA013A" w:rsidRPr="00CC435D" w:rsidRDefault="00CA013A" w:rsidP="00AB0B7A">
            <w:pPr>
              <w:jc w:val="both"/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</w:pPr>
            <w:r w:rsidRPr="00CC435D"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  <w:t>seminario</w:t>
            </w:r>
          </w:p>
          <w:p w14:paraId="1ED6CA52" w14:textId="45359F1C" w:rsidR="00CA013A" w:rsidRPr="00CC435D" w:rsidRDefault="00CA013A" w:rsidP="00AB0B7A">
            <w:pPr>
              <w:jc w:val="both"/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</w:pPr>
          </w:p>
          <w:p w14:paraId="311C725F" w14:textId="607A58D1" w:rsidR="00CA013A" w:rsidRPr="00CC435D" w:rsidRDefault="00CA013A" w:rsidP="00AB0B7A">
            <w:pPr>
              <w:jc w:val="both"/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</w:pPr>
          </w:p>
          <w:p w14:paraId="114C8B28" w14:textId="77777777" w:rsidR="00CA013A" w:rsidRPr="00CC435D" w:rsidRDefault="00CA013A" w:rsidP="00CE4A88">
            <w:pPr>
              <w:jc w:val="both"/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</w:pPr>
          </w:p>
        </w:tc>
      </w:tr>
      <w:tr w:rsidR="00CA013A" w:rsidRPr="00CC435D" w14:paraId="23AC1B1E" w14:textId="77777777" w:rsidTr="00CA013A">
        <w:tc>
          <w:tcPr>
            <w:tcW w:w="959" w:type="dxa"/>
          </w:tcPr>
          <w:p w14:paraId="3120FCA4" w14:textId="2C64EFCF" w:rsidR="00CA013A" w:rsidRPr="00CC435D" w:rsidRDefault="00CA013A" w:rsidP="00177DA0">
            <w:pPr>
              <w:jc w:val="both"/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</w:pPr>
            <w:r w:rsidRPr="00CC435D"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  <w:t>2 semana</w:t>
            </w:r>
          </w:p>
        </w:tc>
        <w:tc>
          <w:tcPr>
            <w:tcW w:w="1984" w:type="dxa"/>
          </w:tcPr>
          <w:p w14:paraId="5988DEF7" w14:textId="0694472C" w:rsidR="00CA013A" w:rsidRPr="00CA013A" w:rsidRDefault="00CA013A" w:rsidP="00177DA0">
            <w:pPr>
              <w:jc w:val="both"/>
              <w:rPr>
                <w:rFonts w:ascii="Arial" w:hAnsi="Arial" w:cs="Arial"/>
                <w:b/>
                <w:snapToGrid w:val="0"/>
                <w:color w:val="FF0000"/>
                <w:sz w:val="16"/>
                <w:szCs w:val="16"/>
                <w:u w:val="single"/>
                <w:lang w:val="es-MX"/>
              </w:rPr>
            </w:pPr>
            <w:r w:rsidRPr="00CA013A">
              <w:rPr>
                <w:rFonts w:ascii="Arial" w:hAnsi="Arial" w:cs="Arial"/>
                <w:b/>
                <w:sz w:val="16"/>
                <w:szCs w:val="16"/>
                <w:u w:val="single"/>
              </w:rPr>
              <w:t>Asfixia en el recién nacido</w:t>
            </w:r>
          </w:p>
        </w:tc>
        <w:tc>
          <w:tcPr>
            <w:tcW w:w="3261" w:type="dxa"/>
          </w:tcPr>
          <w:p w14:paraId="3F5F3D06" w14:textId="55AB7067" w:rsidR="00CA013A" w:rsidRPr="00CC435D" w:rsidRDefault="00CA013A" w:rsidP="00497126">
            <w:pPr>
              <w:numPr>
                <w:ilvl w:val="0"/>
                <w:numId w:val="9"/>
              </w:numPr>
              <w:jc w:val="both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 xml:space="preserve">Revista clinica </w:t>
            </w:r>
          </w:p>
          <w:p w14:paraId="017B1005" w14:textId="77777777" w:rsidR="00CA013A" w:rsidRPr="00CC435D" w:rsidRDefault="00CA013A" w:rsidP="00497126">
            <w:pPr>
              <w:numPr>
                <w:ilvl w:val="0"/>
                <w:numId w:val="9"/>
              </w:numPr>
              <w:jc w:val="both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Asfixia perinatal</w:t>
            </w:r>
          </w:p>
          <w:p w14:paraId="692249A9" w14:textId="77777777" w:rsidR="00CA013A" w:rsidRPr="00CC435D" w:rsidRDefault="00CA013A" w:rsidP="00497126">
            <w:pPr>
              <w:numPr>
                <w:ilvl w:val="0"/>
                <w:numId w:val="9"/>
              </w:numPr>
              <w:jc w:val="both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Asfixia neonatal</w:t>
            </w:r>
          </w:p>
          <w:p w14:paraId="6370BAED" w14:textId="77777777" w:rsidR="00CA013A" w:rsidRPr="00CC435D" w:rsidRDefault="00CA013A" w:rsidP="00497126">
            <w:pPr>
              <w:numPr>
                <w:ilvl w:val="0"/>
                <w:numId w:val="9"/>
              </w:numPr>
              <w:jc w:val="both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Encefalopatía hipoxico isquémica</w:t>
            </w:r>
          </w:p>
          <w:p w14:paraId="72DE9D31" w14:textId="3BA09BD9" w:rsidR="00CA013A" w:rsidRPr="00CC435D" w:rsidRDefault="00CA013A" w:rsidP="000B373A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Secuelas neurológicas de asfixia.</w:t>
            </w:r>
          </w:p>
        </w:tc>
        <w:tc>
          <w:tcPr>
            <w:tcW w:w="1559" w:type="dxa"/>
          </w:tcPr>
          <w:p w14:paraId="6EB72381" w14:textId="77777777" w:rsidR="00CA013A" w:rsidRPr="00CC435D" w:rsidRDefault="00CA013A" w:rsidP="00CE4A88">
            <w:pPr>
              <w:jc w:val="both"/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</w:pPr>
            <w:r w:rsidRPr="00CC435D"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  <w:t>ET</w:t>
            </w:r>
          </w:p>
          <w:p w14:paraId="39063A8B" w14:textId="77777777" w:rsidR="00CA013A" w:rsidRPr="00CC435D" w:rsidRDefault="00CA013A" w:rsidP="00CE4A88">
            <w:pPr>
              <w:jc w:val="both"/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</w:pPr>
          </w:p>
          <w:p w14:paraId="02D9FA50" w14:textId="633183F0" w:rsidR="00CA013A" w:rsidRPr="00CC435D" w:rsidRDefault="00CA013A" w:rsidP="00CE4A88">
            <w:pPr>
              <w:jc w:val="both"/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</w:pPr>
            <w:r w:rsidRPr="00CC435D"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  <w:t>seminario</w:t>
            </w:r>
          </w:p>
          <w:p w14:paraId="4CBA4D62" w14:textId="4F7DB2DC" w:rsidR="00CA013A" w:rsidRPr="00CC435D" w:rsidRDefault="00CA013A" w:rsidP="00177DA0">
            <w:pPr>
              <w:jc w:val="both"/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</w:pPr>
          </w:p>
          <w:p w14:paraId="04FCADC2" w14:textId="3F00B8F4" w:rsidR="00CA013A" w:rsidRPr="00CC435D" w:rsidRDefault="00CA013A" w:rsidP="00177DA0">
            <w:pPr>
              <w:jc w:val="both"/>
              <w:rPr>
                <w:rFonts w:ascii="Arial" w:hAnsi="Arial" w:cs="Arial"/>
                <w:snapToGrid w:val="0"/>
                <w:color w:val="FF0000"/>
                <w:sz w:val="16"/>
                <w:szCs w:val="16"/>
                <w:lang w:val="es-MX"/>
              </w:rPr>
            </w:pPr>
          </w:p>
        </w:tc>
      </w:tr>
      <w:tr w:rsidR="00CA013A" w:rsidRPr="00CC435D" w14:paraId="36D6AC3B" w14:textId="77777777" w:rsidTr="00CA013A">
        <w:tc>
          <w:tcPr>
            <w:tcW w:w="959" w:type="dxa"/>
          </w:tcPr>
          <w:p w14:paraId="5B18135D" w14:textId="2CE225C8" w:rsidR="00CA013A" w:rsidRPr="00CC435D" w:rsidRDefault="00CA013A" w:rsidP="00177DA0">
            <w:pPr>
              <w:jc w:val="both"/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</w:pPr>
            <w:r w:rsidRPr="00CC435D"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  <w:t>2 semana</w:t>
            </w:r>
          </w:p>
        </w:tc>
        <w:tc>
          <w:tcPr>
            <w:tcW w:w="1984" w:type="dxa"/>
          </w:tcPr>
          <w:p w14:paraId="45ABAB87" w14:textId="4AD3517D" w:rsidR="00CA013A" w:rsidRPr="00CA013A" w:rsidRDefault="00CA013A" w:rsidP="00177DA0">
            <w:pPr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CA013A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Infección en el recién nacido </w:t>
            </w:r>
          </w:p>
        </w:tc>
        <w:tc>
          <w:tcPr>
            <w:tcW w:w="3261" w:type="dxa"/>
          </w:tcPr>
          <w:p w14:paraId="0B40869A" w14:textId="5C494CB0" w:rsidR="00CA013A" w:rsidRPr="00CC435D" w:rsidRDefault="00CA013A" w:rsidP="000B373A">
            <w:pPr>
              <w:numPr>
                <w:ilvl w:val="0"/>
                <w:numId w:val="6"/>
              </w:numPr>
              <w:jc w:val="both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 xml:space="preserve">Revista clinica </w:t>
            </w:r>
          </w:p>
          <w:p w14:paraId="27E9F537" w14:textId="77777777" w:rsidR="00CA013A" w:rsidRPr="00CC435D" w:rsidRDefault="00CA013A" w:rsidP="000B373A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Sepsis .</w:t>
            </w:r>
          </w:p>
          <w:p w14:paraId="5570F96C" w14:textId="60A4B96F" w:rsidR="00CA013A" w:rsidRPr="00CC435D" w:rsidRDefault="00CA013A" w:rsidP="000B373A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Sepsis severa.</w:t>
            </w:r>
          </w:p>
          <w:p w14:paraId="6A1D9825" w14:textId="2A6AAE78" w:rsidR="00CA013A" w:rsidRPr="00CC435D" w:rsidRDefault="00CA013A" w:rsidP="000B373A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Shock séptico</w:t>
            </w:r>
          </w:p>
          <w:p w14:paraId="0C62C392" w14:textId="77777777" w:rsidR="00CA013A" w:rsidRPr="00CC435D" w:rsidRDefault="00CA013A" w:rsidP="000B373A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 xml:space="preserve">Sepsis neonatal temprana </w:t>
            </w:r>
          </w:p>
          <w:p w14:paraId="05BF7598" w14:textId="77777777" w:rsidR="00CA013A" w:rsidRPr="00CC435D" w:rsidRDefault="00CA013A" w:rsidP="000B373A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Sepsis neonatal tardía.</w:t>
            </w:r>
          </w:p>
          <w:p w14:paraId="65E04497" w14:textId="614B1F4F" w:rsidR="00CA013A" w:rsidRPr="00CC435D" w:rsidRDefault="00CA013A" w:rsidP="000B373A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Presentacion casos.</w:t>
            </w:r>
          </w:p>
        </w:tc>
        <w:tc>
          <w:tcPr>
            <w:tcW w:w="1559" w:type="dxa"/>
          </w:tcPr>
          <w:p w14:paraId="36A6A59F" w14:textId="77777777" w:rsidR="00CA013A" w:rsidRPr="00CC435D" w:rsidRDefault="00CA013A" w:rsidP="000B373A">
            <w:pPr>
              <w:jc w:val="both"/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</w:pPr>
            <w:r w:rsidRPr="00CC435D"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  <w:t>ET</w:t>
            </w:r>
          </w:p>
          <w:p w14:paraId="322C9409" w14:textId="77777777" w:rsidR="00CA013A" w:rsidRPr="00CC435D" w:rsidRDefault="00CA013A" w:rsidP="000B373A">
            <w:pPr>
              <w:jc w:val="both"/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</w:pPr>
            <w:r w:rsidRPr="00CC435D"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  <w:t>seminario</w:t>
            </w:r>
          </w:p>
          <w:p w14:paraId="7337FDD9" w14:textId="10B33BD5" w:rsidR="00CA013A" w:rsidRPr="00CC435D" w:rsidRDefault="00CA013A" w:rsidP="000B373A">
            <w:pPr>
              <w:jc w:val="both"/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</w:pPr>
          </w:p>
          <w:p w14:paraId="46127334" w14:textId="77777777" w:rsidR="00CA013A" w:rsidRPr="00CC435D" w:rsidRDefault="00CA013A" w:rsidP="000B373A">
            <w:pPr>
              <w:jc w:val="both"/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</w:pPr>
          </w:p>
          <w:p w14:paraId="4CDA7804" w14:textId="77777777" w:rsidR="00CA013A" w:rsidRPr="00CC435D" w:rsidRDefault="00CA013A" w:rsidP="000B373A">
            <w:pPr>
              <w:jc w:val="both"/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</w:pPr>
          </w:p>
          <w:p w14:paraId="743B2165" w14:textId="77777777" w:rsidR="00CA013A" w:rsidRPr="00CC435D" w:rsidRDefault="00CA013A" w:rsidP="000B373A">
            <w:pPr>
              <w:jc w:val="both"/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</w:pPr>
          </w:p>
          <w:p w14:paraId="67B439EE" w14:textId="523992BE" w:rsidR="00CA013A" w:rsidRPr="00CC435D" w:rsidRDefault="00CA013A" w:rsidP="00CE4A88">
            <w:pPr>
              <w:jc w:val="both"/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</w:pPr>
          </w:p>
        </w:tc>
      </w:tr>
      <w:tr w:rsidR="00CA013A" w:rsidRPr="00CC435D" w14:paraId="09E515E8" w14:textId="77777777" w:rsidTr="00CA013A">
        <w:tc>
          <w:tcPr>
            <w:tcW w:w="959" w:type="dxa"/>
          </w:tcPr>
          <w:p w14:paraId="7553DCB1" w14:textId="20F12560" w:rsidR="00CA013A" w:rsidRPr="00CC435D" w:rsidRDefault="00CA013A" w:rsidP="00177DA0">
            <w:pPr>
              <w:jc w:val="both"/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</w:pPr>
            <w:r w:rsidRPr="00CC435D"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  <w:t>3 semana</w:t>
            </w:r>
          </w:p>
        </w:tc>
        <w:tc>
          <w:tcPr>
            <w:tcW w:w="1984" w:type="dxa"/>
          </w:tcPr>
          <w:p w14:paraId="2D46798C" w14:textId="4E03B379" w:rsidR="00CA013A" w:rsidRPr="00CA013A" w:rsidRDefault="00CA013A" w:rsidP="00177DA0">
            <w:pPr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CA013A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Prematurez </w:t>
            </w:r>
          </w:p>
        </w:tc>
        <w:tc>
          <w:tcPr>
            <w:tcW w:w="3261" w:type="dxa"/>
          </w:tcPr>
          <w:p w14:paraId="5EFF2C3B" w14:textId="7E50C82B" w:rsidR="00CA013A" w:rsidRPr="00CC435D" w:rsidRDefault="00CA013A" w:rsidP="000B373A">
            <w:pPr>
              <w:numPr>
                <w:ilvl w:val="0"/>
                <w:numId w:val="7"/>
              </w:numPr>
              <w:jc w:val="both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Revista clinica</w:t>
            </w:r>
          </w:p>
          <w:p w14:paraId="59B3EE96" w14:textId="77777777" w:rsidR="00CA013A" w:rsidRPr="00CC435D" w:rsidRDefault="00CA013A" w:rsidP="000B373A">
            <w:pPr>
              <w:numPr>
                <w:ilvl w:val="0"/>
                <w:numId w:val="7"/>
              </w:numPr>
              <w:jc w:val="both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Definiciones.</w:t>
            </w:r>
          </w:p>
          <w:p w14:paraId="58249B4C" w14:textId="5699A296" w:rsidR="00CA013A" w:rsidRPr="00CC435D" w:rsidRDefault="00CA013A" w:rsidP="004509EC">
            <w:pPr>
              <w:numPr>
                <w:ilvl w:val="0"/>
                <w:numId w:val="7"/>
              </w:numPr>
              <w:jc w:val="both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Pretermino tardio</w:t>
            </w:r>
          </w:p>
          <w:p w14:paraId="7F0903D7" w14:textId="77777777" w:rsidR="00CA013A" w:rsidRPr="00CC435D" w:rsidRDefault="00CA013A" w:rsidP="000B373A">
            <w:pPr>
              <w:numPr>
                <w:ilvl w:val="0"/>
                <w:numId w:val="7"/>
              </w:numPr>
              <w:jc w:val="both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Complicaciones tempranas</w:t>
            </w:r>
          </w:p>
          <w:p w14:paraId="17E55BF9" w14:textId="77777777" w:rsidR="00CA013A" w:rsidRPr="00CC435D" w:rsidRDefault="00CA013A" w:rsidP="000B373A">
            <w:pPr>
              <w:numPr>
                <w:ilvl w:val="0"/>
                <w:numId w:val="7"/>
              </w:numPr>
              <w:jc w:val="both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Complicaciones tardías</w:t>
            </w:r>
          </w:p>
          <w:p w14:paraId="55062584" w14:textId="77777777" w:rsidR="00CA013A" w:rsidRPr="00CC435D" w:rsidRDefault="00CA013A" w:rsidP="000B373A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Prevencion.</w:t>
            </w:r>
          </w:p>
          <w:p w14:paraId="03B1C475" w14:textId="65965498" w:rsidR="00CA013A" w:rsidRPr="00CC435D" w:rsidRDefault="00CA013A" w:rsidP="000B373A">
            <w:pPr>
              <w:numPr>
                <w:ilvl w:val="0"/>
                <w:numId w:val="6"/>
              </w:numPr>
              <w:jc w:val="both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  <w:t>Presentacion de caso</w:t>
            </w:r>
          </w:p>
        </w:tc>
        <w:tc>
          <w:tcPr>
            <w:tcW w:w="1559" w:type="dxa"/>
          </w:tcPr>
          <w:p w14:paraId="331B7269" w14:textId="77777777" w:rsidR="00CA013A" w:rsidRPr="00CC435D" w:rsidRDefault="00CA013A" w:rsidP="000B373A">
            <w:pPr>
              <w:jc w:val="both"/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</w:pPr>
            <w:r w:rsidRPr="00CC435D"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  <w:t>ET</w:t>
            </w:r>
          </w:p>
          <w:p w14:paraId="3F01048E" w14:textId="77777777" w:rsidR="00CA013A" w:rsidRPr="00CC435D" w:rsidRDefault="00CA013A" w:rsidP="000B373A">
            <w:pPr>
              <w:jc w:val="both"/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</w:pPr>
            <w:r w:rsidRPr="00CC435D"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  <w:t>SEMINARIO</w:t>
            </w:r>
          </w:p>
          <w:p w14:paraId="25189055" w14:textId="77777777" w:rsidR="00CA013A" w:rsidRPr="00CC435D" w:rsidRDefault="00CA013A" w:rsidP="000B373A">
            <w:pPr>
              <w:jc w:val="both"/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</w:pPr>
          </w:p>
          <w:p w14:paraId="3A65D110" w14:textId="77777777" w:rsidR="00CA013A" w:rsidRPr="00CC435D" w:rsidRDefault="00CA013A" w:rsidP="000B373A">
            <w:pPr>
              <w:jc w:val="both"/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</w:pPr>
          </w:p>
          <w:p w14:paraId="55CA72C0" w14:textId="53384341" w:rsidR="00CA013A" w:rsidRPr="00CC435D" w:rsidRDefault="00CA013A" w:rsidP="000B373A">
            <w:pPr>
              <w:jc w:val="both"/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</w:pPr>
          </w:p>
        </w:tc>
      </w:tr>
      <w:tr w:rsidR="00CA013A" w:rsidRPr="00CC435D" w14:paraId="1469F11E" w14:textId="77777777" w:rsidTr="00CA013A">
        <w:tc>
          <w:tcPr>
            <w:tcW w:w="959" w:type="dxa"/>
          </w:tcPr>
          <w:p w14:paraId="3DEE78CF" w14:textId="7A43D4B5" w:rsidR="00CA013A" w:rsidRPr="00CC435D" w:rsidRDefault="00CA013A" w:rsidP="00177DA0">
            <w:pPr>
              <w:jc w:val="both"/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</w:pPr>
            <w:r w:rsidRPr="00CC435D"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  <w:t>3 semana</w:t>
            </w:r>
          </w:p>
        </w:tc>
        <w:tc>
          <w:tcPr>
            <w:tcW w:w="1984" w:type="dxa"/>
          </w:tcPr>
          <w:p w14:paraId="009D7D90" w14:textId="3E61D277" w:rsidR="00CA013A" w:rsidRPr="00CA013A" w:rsidRDefault="00CA013A" w:rsidP="00177DA0">
            <w:pPr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CA013A">
              <w:rPr>
                <w:rFonts w:ascii="Arial" w:hAnsi="Arial" w:cs="Arial"/>
                <w:b/>
                <w:sz w:val="16"/>
                <w:szCs w:val="16"/>
                <w:u w:val="single"/>
              </w:rPr>
              <w:t>Torchs</w:t>
            </w:r>
          </w:p>
        </w:tc>
        <w:tc>
          <w:tcPr>
            <w:tcW w:w="3261" w:type="dxa"/>
          </w:tcPr>
          <w:p w14:paraId="7FE1731A" w14:textId="6D396CC0" w:rsidR="00CA013A" w:rsidRPr="00CC435D" w:rsidRDefault="00CA013A" w:rsidP="00C03666">
            <w:pPr>
              <w:pStyle w:val="Prrafodelista"/>
              <w:numPr>
                <w:ilvl w:val="0"/>
                <w:numId w:val="26"/>
              </w:numPr>
              <w:jc w:val="both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Revista clinica</w:t>
            </w:r>
          </w:p>
          <w:p w14:paraId="49D3E5F7" w14:textId="77777777" w:rsidR="00CA013A" w:rsidRPr="00CC435D" w:rsidRDefault="00CA013A" w:rsidP="00C03666">
            <w:pPr>
              <w:pStyle w:val="Prrafodelista"/>
              <w:numPr>
                <w:ilvl w:val="0"/>
                <w:numId w:val="26"/>
              </w:numPr>
              <w:jc w:val="both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Toxoplasmosis.</w:t>
            </w:r>
          </w:p>
          <w:p w14:paraId="612A05A7" w14:textId="77777777" w:rsidR="00CA013A" w:rsidRPr="00CC435D" w:rsidRDefault="00CA013A" w:rsidP="00C03666">
            <w:pPr>
              <w:pStyle w:val="Prrafodelista"/>
              <w:numPr>
                <w:ilvl w:val="0"/>
                <w:numId w:val="26"/>
              </w:numPr>
              <w:jc w:val="both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Rubeola.</w:t>
            </w:r>
          </w:p>
          <w:p w14:paraId="2427B81A" w14:textId="77777777" w:rsidR="00CA013A" w:rsidRPr="00CC435D" w:rsidRDefault="00CA013A" w:rsidP="00C03666">
            <w:pPr>
              <w:pStyle w:val="Prrafodelista"/>
              <w:numPr>
                <w:ilvl w:val="0"/>
                <w:numId w:val="26"/>
              </w:numPr>
              <w:jc w:val="both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Herpes.</w:t>
            </w:r>
          </w:p>
          <w:p w14:paraId="070997D2" w14:textId="1513D000" w:rsidR="00CA013A" w:rsidRPr="00CC435D" w:rsidRDefault="00CA013A" w:rsidP="004509EC">
            <w:pPr>
              <w:pStyle w:val="Prrafodelista"/>
              <w:numPr>
                <w:ilvl w:val="0"/>
                <w:numId w:val="26"/>
              </w:numPr>
              <w:jc w:val="both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Sifilis</w:t>
            </w:r>
          </w:p>
          <w:p w14:paraId="341F4533" w14:textId="77777777" w:rsidR="00CA013A" w:rsidRPr="00CC435D" w:rsidRDefault="00CA013A" w:rsidP="000B373A">
            <w:pPr>
              <w:numPr>
                <w:ilvl w:val="0"/>
                <w:numId w:val="7"/>
              </w:numPr>
              <w:jc w:val="both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VIH</w:t>
            </w:r>
          </w:p>
          <w:p w14:paraId="2EAE8E05" w14:textId="77777777" w:rsidR="00CA013A" w:rsidRPr="00CC435D" w:rsidRDefault="00CA013A" w:rsidP="000B373A">
            <w:pPr>
              <w:numPr>
                <w:ilvl w:val="0"/>
                <w:numId w:val="7"/>
              </w:numPr>
              <w:jc w:val="both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Varicela</w:t>
            </w:r>
          </w:p>
          <w:p w14:paraId="34E6A10E" w14:textId="2A4F6A97" w:rsidR="00CA013A" w:rsidRPr="00CC435D" w:rsidRDefault="00CA013A" w:rsidP="000B373A">
            <w:pPr>
              <w:numPr>
                <w:ilvl w:val="0"/>
                <w:numId w:val="7"/>
              </w:numPr>
              <w:jc w:val="both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Presentacion y discusion de caso.</w:t>
            </w:r>
          </w:p>
        </w:tc>
        <w:tc>
          <w:tcPr>
            <w:tcW w:w="1559" w:type="dxa"/>
          </w:tcPr>
          <w:p w14:paraId="1602D4FC" w14:textId="77777777" w:rsidR="00CA013A" w:rsidRPr="00CC435D" w:rsidRDefault="00CA013A" w:rsidP="00C03666">
            <w:pPr>
              <w:jc w:val="both"/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</w:pPr>
            <w:r w:rsidRPr="00CC435D"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  <w:t>ET</w:t>
            </w:r>
          </w:p>
          <w:p w14:paraId="05B1904E" w14:textId="77777777" w:rsidR="00CA013A" w:rsidRPr="00CC435D" w:rsidRDefault="00CA013A" w:rsidP="00C03666">
            <w:pPr>
              <w:jc w:val="both"/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</w:pPr>
            <w:r w:rsidRPr="00CC435D"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  <w:t>SEMINARIO</w:t>
            </w:r>
          </w:p>
          <w:p w14:paraId="0EBD6238" w14:textId="3078EE01" w:rsidR="00CA013A" w:rsidRPr="00CC435D" w:rsidRDefault="00CA013A" w:rsidP="000B373A">
            <w:pPr>
              <w:jc w:val="both"/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</w:pPr>
          </w:p>
        </w:tc>
      </w:tr>
      <w:tr w:rsidR="00CA013A" w:rsidRPr="00CC435D" w14:paraId="3BB5378C" w14:textId="77777777" w:rsidTr="00CA013A">
        <w:tc>
          <w:tcPr>
            <w:tcW w:w="959" w:type="dxa"/>
          </w:tcPr>
          <w:p w14:paraId="24A7BDC1" w14:textId="63D87C0D" w:rsidR="00CA013A" w:rsidRPr="00CC435D" w:rsidRDefault="00CA013A" w:rsidP="00177DA0">
            <w:pPr>
              <w:jc w:val="both"/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</w:pPr>
          </w:p>
        </w:tc>
        <w:tc>
          <w:tcPr>
            <w:tcW w:w="1984" w:type="dxa"/>
          </w:tcPr>
          <w:p w14:paraId="52275BFF" w14:textId="26EE1828" w:rsidR="00CA013A" w:rsidRPr="00CC435D" w:rsidRDefault="00CA013A" w:rsidP="00177DA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Problemas metabólicos</w:t>
            </w:r>
          </w:p>
        </w:tc>
        <w:tc>
          <w:tcPr>
            <w:tcW w:w="3261" w:type="dxa"/>
          </w:tcPr>
          <w:p w14:paraId="1721898E" w14:textId="77777777" w:rsidR="00CA013A" w:rsidRPr="00CC435D" w:rsidRDefault="00CA013A" w:rsidP="00C03666">
            <w:pPr>
              <w:numPr>
                <w:ilvl w:val="0"/>
                <w:numId w:val="8"/>
              </w:numPr>
              <w:jc w:val="both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Hipoglicemia, diagnostico y manejo.</w:t>
            </w:r>
          </w:p>
          <w:p w14:paraId="249BDB97" w14:textId="77777777" w:rsidR="00CA013A" w:rsidRPr="00CC435D" w:rsidRDefault="00CA013A" w:rsidP="004509EC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Hipocalcemia.</w:t>
            </w:r>
          </w:p>
          <w:p w14:paraId="4B011908" w14:textId="5854B86A" w:rsidR="00CA013A" w:rsidRPr="00CC435D" w:rsidRDefault="00CA013A" w:rsidP="004509EC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 xml:space="preserve">Presentacion y discusion de </w:t>
            </w:r>
            <w:r w:rsidRPr="00CC435D">
              <w:rPr>
                <w:rFonts w:ascii="Arial" w:hAnsi="Arial" w:cs="Arial"/>
                <w:snapToGrid w:val="0"/>
                <w:color w:val="000000" w:themeColor="text1"/>
                <w:sz w:val="16"/>
                <w:szCs w:val="16"/>
                <w:lang w:val="es-MX"/>
              </w:rPr>
              <w:t>casos clinicos</w:t>
            </w:r>
          </w:p>
        </w:tc>
        <w:tc>
          <w:tcPr>
            <w:tcW w:w="1559" w:type="dxa"/>
          </w:tcPr>
          <w:p w14:paraId="042A281E" w14:textId="3936A16B" w:rsidR="00CA013A" w:rsidRPr="00CC435D" w:rsidRDefault="00CA013A" w:rsidP="00C03666">
            <w:pPr>
              <w:jc w:val="both"/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</w:pPr>
            <w:r w:rsidRPr="00CC435D"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  <w:t>Clase</w:t>
            </w:r>
          </w:p>
        </w:tc>
      </w:tr>
      <w:tr w:rsidR="00CA013A" w:rsidRPr="00CC435D" w14:paraId="110EDD51" w14:textId="77777777" w:rsidTr="00CA013A">
        <w:tc>
          <w:tcPr>
            <w:tcW w:w="959" w:type="dxa"/>
          </w:tcPr>
          <w:p w14:paraId="14863B52" w14:textId="031BEA79" w:rsidR="00CA013A" w:rsidRPr="00CC435D" w:rsidRDefault="00CA013A" w:rsidP="00177DA0">
            <w:pPr>
              <w:jc w:val="both"/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</w:pPr>
          </w:p>
        </w:tc>
        <w:tc>
          <w:tcPr>
            <w:tcW w:w="1984" w:type="dxa"/>
          </w:tcPr>
          <w:p w14:paraId="7C9E64FE" w14:textId="65637746" w:rsidR="00CA013A" w:rsidRPr="00CC435D" w:rsidRDefault="00CA013A" w:rsidP="00177DA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Problemas hematologicos</w:t>
            </w:r>
          </w:p>
        </w:tc>
        <w:tc>
          <w:tcPr>
            <w:tcW w:w="3261" w:type="dxa"/>
          </w:tcPr>
          <w:p w14:paraId="33E39BEF" w14:textId="77777777" w:rsidR="00CA013A" w:rsidRPr="00CC435D" w:rsidRDefault="00CA013A" w:rsidP="00C03666">
            <w:pPr>
              <w:pStyle w:val="Prrafodelista"/>
              <w:numPr>
                <w:ilvl w:val="0"/>
                <w:numId w:val="27"/>
              </w:numPr>
              <w:jc w:val="both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Anemia.</w:t>
            </w:r>
          </w:p>
          <w:p w14:paraId="3DE2020E" w14:textId="77777777" w:rsidR="00CA013A" w:rsidRPr="00CC435D" w:rsidRDefault="00CA013A" w:rsidP="00C03666">
            <w:pPr>
              <w:pStyle w:val="Prrafodelista"/>
              <w:numPr>
                <w:ilvl w:val="0"/>
                <w:numId w:val="27"/>
              </w:numPr>
              <w:jc w:val="both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Policitemia.</w:t>
            </w:r>
          </w:p>
          <w:p w14:paraId="63956AEB" w14:textId="2275B1F3" w:rsidR="00CA013A" w:rsidRPr="00CC435D" w:rsidRDefault="00CA013A" w:rsidP="0049712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Deficit de vitamina K</w:t>
            </w:r>
          </w:p>
        </w:tc>
        <w:tc>
          <w:tcPr>
            <w:tcW w:w="1559" w:type="dxa"/>
          </w:tcPr>
          <w:p w14:paraId="7633A2F1" w14:textId="1E7E7662" w:rsidR="00CA013A" w:rsidRPr="00CC435D" w:rsidRDefault="00CA013A" w:rsidP="00CE4A88">
            <w:pPr>
              <w:jc w:val="both"/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  <w:t>Lectura individual</w:t>
            </w:r>
          </w:p>
        </w:tc>
      </w:tr>
      <w:tr w:rsidR="00CA013A" w:rsidRPr="00CC435D" w14:paraId="3C9F952E" w14:textId="77777777" w:rsidTr="00CA013A">
        <w:tc>
          <w:tcPr>
            <w:tcW w:w="959" w:type="dxa"/>
          </w:tcPr>
          <w:p w14:paraId="2D829668" w14:textId="5717834F" w:rsidR="00CA013A" w:rsidRPr="00CC435D" w:rsidRDefault="00CA013A" w:rsidP="00177DA0">
            <w:pPr>
              <w:jc w:val="both"/>
              <w:rPr>
                <w:rFonts w:ascii="Arial" w:hAnsi="Arial" w:cs="Arial"/>
                <w:snapToGrid w:val="0"/>
                <w:color w:val="FF0000"/>
                <w:sz w:val="16"/>
                <w:szCs w:val="16"/>
                <w:lang w:val="es-MX"/>
              </w:rPr>
            </w:pPr>
          </w:p>
        </w:tc>
        <w:tc>
          <w:tcPr>
            <w:tcW w:w="1984" w:type="dxa"/>
          </w:tcPr>
          <w:p w14:paraId="05D0CF21" w14:textId="48FDCCC6" w:rsidR="00CA013A" w:rsidRPr="00CC435D" w:rsidRDefault="00CA013A" w:rsidP="00177DA0">
            <w:pPr>
              <w:jc w:val="both"/>
              <w:rPr>
                <w:rFonts w:ascii="Arial" w:hAnsi="Arial" w:cs="Arial"/>
                <w:snapToGrid w:val="0"/>
                <w:color w:val="FF0000"/>
                <w:sz w:val="16"/>
                <w:szCs w:val="16"/>
                <w:lang w:val="es-MX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Oxigenoterapia</w:t>
            </w:r>
          </w:p>
        </w:tc>
        <w:tc>
          <w:tcPr>
            <w:tcW w:w="3261" w:type="dxa"/>
          </w:tcPr>
          <w:p w14:paraId="4BA59794" w14:textId="77777777" w:rsidR="00CA013A" w:rsidRPr="00CC435D" w:rsidRDefault="00CA013A" w:rsidP="00C03666">
            <w:pPr>
              <w:pStyle w:val="Prrafodelista"/>
              <w:numPr>
                <w:ilvl w:val="0"/>
                <w:numId w:val="40"/>
              </w:numPr>
              <w:jc w:val="both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Casos clinicos asfixia.</w:t>
            </w:r>
          </w:p>
          <w:p w14:paraId="2AB4E5D4" w14:textId="77777777" w:rsidR="00CA013A" w:rsidRPr="00CC435D" w:rsidRDefault="00CA013A" w:rsidP="00C03666">
            <w:pPr>
              <w:pStyle w:val="Prrafodelista"/>
              <w:numPr>
                <w:ilvl w:val="0"/>
                <w:numId w:val="40"/>
              </w:numPr>
              <w:jc w:val="both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Fundamentos fisiologicos de oxigenoterapia.</w:t>
            </w:r>
          </w:p>
          <w:p w14:paraId="78E1C06B" w14:textId="77777777" w:rsidR="00CA013A" w:rsidRPr="00CC435D" w:rsidRDefault="00CA013A" w:rsidP="00C03666">
            <w:pPr>
              <w:jc w:val="both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lastRenderedPageBreak/>
              <w:t>b.Fisiologia de la hipoxemia.</w:t>
            </w:r>
          </w:p>
          <w:p w14:paraId="36A6D312" w14:textId="079FB0E0" w:rsidR="00CA013A" w:rsidRPr="00CC435D" w:rsidRDefault="00CA013A" w:rsidP="002476DD">
            <w:pPr>
              <w:jc w:val="both"/>
              <w:rPr>
                <w:rFonts w:ascii="Arial" w:hAnsi="Arial" w:cs="Arial"/>
                <w:snapToGrid w:val="0"/>
                <w:color w:val="FF0000"/>
                <w:sz w:val="16"/>
                <w:szCs w:val="16"/>
                <w:lang w:val="es-MX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c.Indicaciones</w:t>
            </w:r>
          </w:p>
        </w:tc>
        <w:tc>
          <w:tcPr>
            <w:tcW w:w="1559" w:type="dxa"/>
          </w:tcPr>
          <w:p w14:paraId="2B32A3BE" w14:textId="45F4740E" w:rsidR="00CA013A" w:rsidRPr="00CC435D" w:rsidRDefault="00CA013A" w:rsidP="00177DA0">
            <w:pPr>
              <w:jc w:val="both"/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</w:pPr>
            <w:r w:rsidRPr="00CC435D"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  <w:lastRenderedPageBreak/>
              <w:t>Lectura individual</w:t>
            </w:r>
          </w:p>
        </w:tc>
      </w:tr>
      <w:tr w:rsidR="00CA013A" w:rsidRPr="00CC435D" w14:paraId="04B714B4" w14:textId="77777777" w:rsidTr="00CA013A">
        <w:tc>
          <w:tcPr>
            <w:tcW w:w="959" w:type="dxa"/>
          </w:tcPr>
          <w:p w14:paraId="48BFF634" w14:textId="756220DA" w:rsidR="00CA013A" w:rsidRPr="00CC435D" w:rsidRDefault="00CA013A" w:rsidP="00177DA0">
            <w:pPr>
              <w:jc w:val="both"/>
              <w:rPr>
                <w:rFonts w:ascii="Arial" w:hAnsi="Arial" w:cs="Arial"/>
                <w:snapToGrid w:val="0"/>
                <w:color w:val="000000" w:themeColor="text1"/>
                <w:sz w:val="16"/>
                <w:szCs w:val="16"/>
                <w:lang w:val="es-MX"/>
              </w:rPr>
            </w:pPr>
          </w:p>
        </w:tc>
        <w:tc>
          <w:tcPr>
            <w:tcW w:w="1984" w:type="dxa"/>
          </w:tcPr>
          <w:p w14:paraId="075516E4" w14:textId="3E54645A" w:rsidR="00CA013A" w:rsidRPr="00CC435D" w:rsidRDefault="00CA013A" w:rsidP="00177DA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Gases arteriales</w:t>
            </w:r>
          </w:p>
        </w:tc>
        <w:tc>
          <w:tcPr>
            <w:tcW w:w="3261" w:type="dxa"/>
          </w:tcPr>
          <w:p w14:paraId="27938FF3" w14:textId="7D1372E2" w:rsidR="00CA013A" w:rsidRPr="00CC435D" w:rsidRDefault="00CA013A" w:rsidP="00806520">
            <w:pPr>
              <w:pStyle w:val="Prrafodelista"/>
              <w:numPr>
                <w:ilvl w:val="0"/>
                <w:numId w:val="36"/>
              </w:numPr>
              <w:jc w:val="both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 xml:space="preserve">Valores y definicion </w:t>
            </w:r>
          </w:p>
          <w:p w14:paraId="61ECC2EB" w14:textId="77777777" w:rsidR="00CA013A" w:rsidRPr="00CC435D" w:rsidRDefault="00CA013A" w:rsidP="00806520">
            <w:pPr>
              <w:pStyle w:val="Prrafodelista"/>
              <w:numPr>
                <w:ilvl w:val="0"/>
                <w:numId w:val="36"/>
              </w:numPr>
              <w:jc w:val="both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Disbalances del estado acido – base.</w:t>
            </w:r>
          </w:p>
          <w:p w14:paraId="563B603F" w14:textId="77777777" w:rsidR="00CA013A" w:rsidRPr="00CC435D" w:rsidRDefault="00CA013A" w:rsidP="00806520">
            <w:pPr>
              <w:pStyle w:val="Prrafodelista"/>
              <w:numPr>
                <w:ilvl w:val="0"/>
                <w:numId w:val="36"/>
              </w:numPr>
              <w:jc w:val="both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Cambios anormales y mecanisos compensatorios.</w:t>
            </w:r>
          </w:p>
          <w:p w14:paraId="665BCED1" w14:textId="2FC5F13C" w:rsidR="00CA013A" w:rsidRPr="00CC435D" w:rsidRDefault="00CA013A" w:rsidP="00806520">
            <w:pPr>
              <w:pStyle w:val="Prrafodelista"/>
              <w:numPr>
                <w:ilvl w:val="0"/>
                <w:numId w:val="36"/>
              </w:numPr>
              <w:jc w:val="both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 xml:space="preserve">Ejercicios de Interpretacion  gases. </w:t>
            </w:r>
          </w:p>
        </w:tc>
        <w:tc>
          <w:tcPr>
            <w:tcW w:w="1559" w:type="dxa"/>
          </w:tcPr>
          <w:p w14:paraId="6B1A0549" w14:textId="5CD0B27B" w:rsidR="00CA013A" w:rsidRPr="00CC435D" w:rsidRDefault="00CA013A" w:rsidP="00177DA0">
            <w:pPr>
              <w:jc w:val="both"/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</w:pPr>
            <w:r w:rsidRPr="00CC435D"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  <w:t>Lectua individual</w:t>
            </w:r>
          </w:p>
        </w:tc>
      </w:tr>
      <w:tr w:rsidR="00CA013A" w:rsidRPr="00CC435D" w14:paraId="2FDCF72D" w14:textId="77777777" w:rsidTr="00CA013A">
        <w:tc>
          <w:tcPr>
            <w:tcW w:w="959" w:type="dxa"/>
          </w:tcPr>
          <w:p w14:paraId="306075BE" w14:textId="77777777" w:rsidR="00CA013A" w:rsidRPr="00CC435D" w:rsidRDefault="00CA013A" w:rsidP="00177DA0">
            <w:pPr>
              <w:jc w:val="both"/>
              <w:rPr>
                <w:rFonts w:ascii="Arial" w:hAnsi="Arial" w:cs="Arial"/>
                <w:snapToGrid w:val="0"/>
                <w:color w:val="FF0000"/>
                <w:sz w:val="16"/>
                <w:szCs w:val="16"/>
                <w:lang w:val="es-MX"/>
              </w:rPr>
            </w:pPr>
          </w:p>
        </w:tc>
        <w:tc>
          <w:tcPr>
            <w:tcW w:w="1984" w:type="dxa"/>
          </w:tcPr>
          <w:p w14:paraId="7F91B67D" w14:textId="05FAC75A" w:rsidR="00CA013A" w:rsidRPr="00CC435D" w:rsidRDefault="00CA013A" w:rsidP="00177DA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CC435D">
              <w:rPr>
                <w:rFonts w:ascii="Arial" w:hAnsi="Arial" w:cs="Arial"/>
                <w:sz w:val="16"/>
                <w:szCs w:val="16"/>
              </w:rPr>
              <w:t>Reanimacion neonatal</w:t>
            </w:r>
          </w:p>
        </w:tc>
        <w:tc>
          <w:tcPr>
            <w:tcW w:w="3261" w:type="dxa"/>
          </w:tcPr>
          <w:p w14:paraId="1412C9A8" w14:textId="77777777" w:rsidR="00CA013A" w:rsidRPr="00CC435D" w:rsidRDefault="00CA013A" w:rsidP="00497126">
            <w:pPr>
              <w:pStyle w:val="Prrafodelista"/>
              <w:ind w:left="360"/>
              <w:jc w:val="both"/>
              <w:outlineLvl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46006882" w14:textId="77777777" w:rsidR="00CA013A" w:rsidRPr="00CC435D" w:rsidRDefault="00CA013A" w:rsidP="00CE4A88">
            <w:pPr>
              <w:jc w:val="both"/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</w:pPr>
            <w:r w:rsidRPr="00CC435D"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  <w:t>ET</w:t>
            </w:r>
          </w:p>
          <w:p w14:paraId="1EDE8530" w14:textId="18B62396" w:rsidR="00CA013A" w:rsidRPr="00CC435D" w:rsidRDefault="00CA013A" w:rsidP="00177DA0">
            <w:pPr>
              <w:jc w:val="both"/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</w:pPr>
            <w:r w:rsidRPr="00CC435D">
              <w:rPr>
                <w:rFonts w:ascii="Arial" w:hAnsi="Arial" w:cs="Arial"/>
                <w:snapToGrid w:val="0"/>
                <w:sz w:val="16"/>
                <w:szCs w:val="16"/>
                <w:lang w:val="es-MX"/>
              </w:rPr>
              <w:t>TALLER SIMULACION.</w:t>
            </w:r>
          </w:p>
        </w:tc>
      </w:tr>
    </w:tbl>
    <w:p w14:paraId="1C8E21F9" w14:textId="77777777" w:rsidR="005E6156" w:rsidRPr="00CC435D" w:rsidRDefault="005E6156" w:rsidP="00497126">
      <w:pPr>
        <w:pStyle w:val="Textoindependiente2"/>
        <w:rPr>
          <w:rFonts w:cs="Arial"/>
          <w:i w:val="0"/>
        </w:rPr>
        <w:sectPr w:rsidR="005E6156" w:rsidRPr="00CC435D" w:rsidSect="005E6156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37291EF4" w14:textId="7C211777" w:rsidR="00FD34B1" w:rsidRPr="00CC435D" w:rsidRDefault="00FD34B1" w:rsidP="00497126">
      <w:pPr>
        <w:pStyle w:val="Textoindependiente2"/>
        <w:rPr>
          <w:rFonts w:cs="Arial"/>
          <w:i w:val="0"/>
        </w:rPr>
      </w:pPr>
    </w:p>
    <w:p w14:paraId="66670029" w14:textId="77777777" w:rsidR="00FD34B1" w:rsidRPr="00CC435D" w:rsidRDefault="00FD34B1" w:rsidP="00177DA0">
      <w:pPr>
        <w:jc w:val="both"/>
        <w:rPr>
          <w:rFonts w:ascii="Arial" w:hAnsi="Arial" w:cs="Arial"/>
          <w:snapToGrid w:val="0"/>
          <w:sz w:val="20"/>
          <w:szCs w:val="20"/>
          <w:lang w:val="es-MX"/>
        </w:rPr>
      </w:pPr>
    </w:p>
    <w:p w14:paraId="38F2124F" w14:textId="34276F16" w:rsidR="00177DA0" w:rsidRPr="00CC435D" w:rsidRDefault="008367FC" w:rsidP="00B44C55">
      <w:pPr>
        <w:jc w:val="both"/>
        <w:rPr>
          <w:rFonts w:ascii="Arial" w:hAnsi="Arial" w:cs="Arial"/>
          <w:sz w:val="20"/>
          <w:szCs w:val="20"/>
        </w:rPr>
      </w:pPr>
      <w:r w:rsidRPr="00CC435D">
        <w:rPr>
          <w:rFonts w:ascii="Arial" w:hAnsi="Arial" w:cs="Arial"/>
          <w:sz w:val="20"/>
          <w:szCs w:val="20"/>
        </w:rPr>
        <w:t>ACTIVIDAD</w:t>
      </w:r>
      <w:r w:rsidR="00816EF9" w:rsidRPr="00CC435D">
        <w:rPr>
          <w:rFonts w:ascii="Arial" w:hAnsi="Arial" w:cs="Arial"/>
          <w:sz w:val="20"/>
          <w:szCs w:val="20"/>
        </w:rPr>
        <w:t>ES TE</w:t>
      </w:r>
      <w:r w:rsidR="00B71E56" w:rsidRPr="00CC435D">
        <w:rPr>
          <w:rFonts w:ascii="Arial" w:hAnsi="Arial" w:cs="Arial"/>
          <w:sz w:val="20"/>
          <w:szCs w:val="20"/>
        </w:rPr>
        <w:t>Ó</w:t>
      </w:r>
      <w:r w:rsidRPr="00CC435D">
        <w:rPr>
          <w:rFonts w:ascii="Arial" w:hAnsi="Arial" w:cs="Arial"/>
          <w:sz w:val="20"/>
          <w:szCs w:val="20"/>
        </w:rPr>
        <w:t>RICA</w:t>
      </w:r>
      <w:r w:rsidR="00816EF9" w:rsidRPr="00CC435D">
        <w:rPr>
          <w:rFonts w:ascii="Arial" w:hAnsi="Arial" w:cs="Arial"/>
          <w:sz w:val="20"/>
          <w:szCs w:val="20"/>
        </w:rPr>
        <w:t>S</w:t>
      </w:r>
      <w:r w:rsidR="00B44C55" w:rsidRPr="00CC435D">
        <w:rPr>
          <w:rFonts w:ascii="Arial" w:hAnsi="Arial" w:cs="Arial"/>
          <w:sz w:val="20"/>
          <w:szCs w:val="20"/>
        </w:rPr>
        <w:t>- PRACTICAS</w:t>
      </w:r>
      <w:r w:rsidR="00816EF9" w:rsidRPr="00CC435D">
        <w:rPr>
          <w:rFonts w:ascii="Arial" w:hAnsi="Arial" w:cs="Arial"/>
          <w:sz w:val="20"/>
          <w:szCs w:val="20"/>
        </w:rPr>
        <w:t xml:space="preserve">: </w:t>
      </w:r>
      <w:r w:rsidR="00CA013A">
        <w:rPr>
          <w:rFonts w:ascii="Arial" w:hAnsi="Arial" w:cs="Arial"/>
          <w:sz w:val="20"/>
          <w:szCs w:val="20"/>
        </w:rPr>
        <w:t>Lunes, martes, miercoles</w:t>
      </w:r>
    </w:p>
    <w:p w14:paraId="3C165DF5" w14:textId="2FF7991E" w:rsidR="005E6156" w:rsidRDefault="00B44C55" w:rsidP="00177DA0">
      <w:pPr>
        <w:jc w:val="both"/>
        <w:rPr>
          <w:rFonts w:ascii="Arial" w:hAnsi="Arial" w:cs="Arial"/>
          <w:sz w:val="20"/>
          <w:szCs w:val="20"/>
        </w:rPr>
      </w:pPr>
      <w:r w:rsidRPr="00CC435D">
        <w:rPr>
          <w:rFonts w:ascii="Arial" w:hAnsi="Arial" w:cs="Arial"/>
          <w:sz w:val="20"/>
          <w:szCs w:val="20"/>
        </w:rPr>
        <w:t xml:space="preserve">HORARIO: </w:t>
      </w:r>
      <w:r w:rsidR="00CA013A">
        <w:rPr>
          <w:rFonts w:ascii="Arial" w:hAnsi="Arial" w:cs="Arial"/>
          <w:sz w:val="20"/>
          <w:szCs w:val="20"/>
        </w:rPr>
        <w:t xml:space="preserve"> 7 </w:t>
      </w:r>
      <w:r w:rsidRPr="00CC435D">
        <w:rPr>
          <w:rFonts w:ascii="Arial" w:hAnsi="Arial" w:cs="Arial"/>
          <w:sz w:val="20"/>
          <w:szCs w:val="20"/>
        </w:rPr>
        <w:t xml:space="preserve">- </w:t>
      </w:r>
      <w:r w:rsidR="00CA013A">
        <w:rPr>
          <w:rFonts w:ascii="Arial" w:hAnsi="Arial" w:cs="Arial"/>
          <w:sz w:val="20"/>
          <w:szCs w:val="20"/>
        </w:rPr>
        <w:t>12</w:t>
      </w:r>
      <w:r w:rsidRPr="00CC435D">
        <w:rPr>
          <w:rFonts w:ascii="Arial" w:hAnsi="Arial" w:cs="Arial"/>
          <w:sz w:val="20"/>
          <w:szCs w:val="20"/>
        </w:rPr>
        <w:t xml:space="preserve"> </w:t>
      </w:r>
      <w:r w:rsidR="00CA013A">
        <w:rPr>
          <w:rFonts w:ascii="Arial" w:hAnsi="Arial" w:cs="Arial"/>
          <w:sz w:val="20"/>
          <w:szCs w:val="20"/>
        </w:rPr>
        <w:t>A</w:t>
      </w:r>
      <w:r w:rsidRPr="00CC435D">
        <w:rPr>
          <w:rFonts w:ascii="Arial" w:hAnsi="Arial" w:cs="Arial"/>
          <w:sz w:val="20"/>
          <w:szCs w:val="20"/>
        </w:rPr>
        <w:t>M.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9"/>
        <w:gridCol w:w="1292"/>
        <w:gridCol w:w="1126"/>
        <w:gridCol w:w="1261"/>
        <w:gridCol w:w="863"/>
        <w:gridCol w:w="863"/>
      </w:tblGrid>
      <w:tr w:rsidR="00AF08BB" w:rsidRPr="00DE6BBE" w14:paraId="2B2F0184" w14:textId="7F28B6B1" w:rsidTr="007B3866">
        <w:trPr>
          <w:trHeight w:val="391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DB74E" w14:textId="57088B28" w:rsidR="00AF08BB" w:rsidRPr="00DE6BBE" w:rsidRDefault="00AF08BB" w:rsidP="00DE6B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DE6BB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ES_tradnl"/>
              </w:rPr>
              <w:t>HORARI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ES_tradnl"/>
              </w:rPr>
              <w:t>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E00C2" w14:textId="77777777" w:rsidR="00AF08BB" w:rsidRPr="00DE6BBE" w:rsidRDefault="00AF08BB" w:rsidP="00DE6B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DE6BB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ES_tradnl"/>
              </w:rPr>
              <w:t>LUNES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FC8A7" w14:textId="46D190BB" w:rsidR="00AF08BB" w:rsidRPr="00DE6BBE" w:rsidRDefault="00AF08BB" w:rsidP="00DE6B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ES_tradn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ES_tradnl"/>
              </w:rPr>
              <w:t>MARTES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16EA8" w14:textId="77777777" w:rsidR="00AF08BB" w:rsidRPr="00DE6BBE" w:rsidRDefault="00AF08BB" w:rsidP="00DE6B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DE6BB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ES_tradnl"/>
              </w:rPr>
              <w:t>MIERCOLES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0646FA" w14:textId="77777777" w:rsidR="00AF08BB" w:rsidRDefault="00AF08BB" w:rsidP="00DE6B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ES_tradnl"/>
              </w:rPr>
            </w:pPr>
          </w:p>
          <w:p w14:paraId="64CBD5E6" w14:textId="70AA22CF" w:rsidR="00AF08BB" w:rsidRPr="00DE6BBE" w:rsidRDefault="00AF08BB" w:rsidP="00DE6B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ES_tradn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ES_tradnl"/>
              </w:rPr>
              <w:t>JUEVES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758742" w14:textId="77777777" w:rsidR="00AF08BB" w:rsidRDefault="00AF08BB" w:rsidP="00DE6B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ES_tradnl"/>
              </w:rPr>
            </w:pPr>
          </w:p>
          <w:p w14:paraId="57F59DC2" w14:textId="6DDDAE53" w:rsidR="00AF08BB" w:rsidRPr="00DE6BBE" w:rsidRDefault="00AF08BB" w:rsidP="00DE6B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ES_tradn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ES_tradnl"/>
              </w:rPr>
              <w:t>VIERNES</w:t>
            </w:r>
          </w:p>
        </w:tc>
      </w:tr>
      <w:tr w:rsidR="00AF08BB" w:rsidRPr="00DE6BBE" w14:paraId="1E6B4F51" w14:textId="04B20641" w:rsidTr="007B3866">
        <w:trPr>
          <w:trHeight w:val="391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43104" w14:textId="3D67B235" w:rsidR="00AF08BB" w:rsidRPr="00DE6BBE" w:rsidRDefault="00AF08BB" w:rsidP="00DE6B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DE6BB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ES_tradnl"/>
              </w:rPr>
              <w:t>7:00 - 8:00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92684" w14:textId="435704E2" w:rsidR="00AF08BB" w:rsidRPr="00DE6BBE" w:rsidRDefault="00AF08BB" w:rsidP="00DE6B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DE6B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Puerperio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*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77B68" w14:textId="7C632C03" w:rsidR="00AF08BB" w:rsidRPr="00DE6BBE" w:rsidRDefault="00AF08BB" w:rsidP="00DE6B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DE6B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Puerperio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*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61C60" w14:textId="039C6E19" w:rsidR="00AF08BB" w:rsidRPr="00DE6BBE" w:rsidRDefault="00AF08BB" w:rsidP="00DE6B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DE6B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Puerperio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*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020E55" w14:textId="74AF7139" w:rsidR="00AF08BB" w:rsidRPr="00DE6BBE" w:rsidRDefault="007B3866" w:rsidP="00DE6B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Puerperio*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A698DF" w14:textId="51C0B8C3" w:rsidR="00AF08BB" w:rsidRPr="00DE6BBE" w:rsidRDefault="007B3866" w:rsidP="00DE6B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Puerperio*</w:t>
            </w:r>
          </w:p>
        </w:tc>
      </w:tr>
      <w:tr w:rsidR="00AF08BB" w:rsidRPr="00DE6BBE" w14:paraId="15551177" w14:textId="5E4371C3" w:rsidTr="007B3866">
        <w:trPr>
          <w:trHeight w:val="39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07399" w14:textId="77777777" w:rsidR="00AF08BB" w:rsidRPr="00DE6BBE" w:rsidRDefault="00AF08BB" w:rsidP="00DE6B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DE6BB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ES_tradnl"/>
              </w:rPr>
              <w:t>8:00 - 9:00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F9DEF" w14:textId="6A7A510F" w:rsidR="00AF08BB" w:rsidRPr="00DE6BBE" w:rsidRDefault="00AF08BB" w:rsidP="00DE6B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Seminario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A9C4A" w14:textId="02344311" w:rsidR="00AF08BB" w:rsidRPr="00DE6BBE" w:rsidRDefault="00AF08BB" w:rsidP="00DE6B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Seminario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A7AC9" w14:textId="686A894E" w:rsidR="00AF08BB" w:rsidRPr="00DE6BBE" w:rsidRDefault="00AF08BB" w:rsidP="00DE6B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Casos clinicos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83875" w14:textId="1ADB9352" w:rsidR="00AF08BB" w:rsidRDefault="00AF08BB" w:rsidP="00DE6B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01C02" w14:textId="04A1E451" w:rsidR="00AF08BB" w:rsidRDefault="00AF08BB" w:rsidP="00DE6B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</w:p>
        </w:tc>
      </w:tr>
      <w:tr w:rsidR="00AF08BB" w:rsidRPr="00DE6BBE" w14:paraId="4A1E0A3C" w14:textId="53EF4E38" w:rsidTr="007B3866">
        <w:trPr>
          <w:trHeight w:val="39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CEA7" w14:textId="77777777" w:rsidR="00AF08BB" w:rsidRPr="00DE6BBE" w:rsidRDefault="00AF08BB" w:rsidP="00DE6B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DE6BB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ES_tradnl"/>
              </w:rPr>
              <w:t>9:00 - 10:00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3E75C" w14:textId="197FD3DA" w:rsidR="00AF08BB" w:rsidRPr="00DE6BBE" w:rsidRDefault="00AF08BB" w:rsidP="00DE6B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Seminario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F96A8" w14:textId="7C2E5888" w:rsidR="00AF08BB" w:rsidRPr="00DE6BBE" w:rsidRDefault="00AF08BB" w:rsidP="00DE6B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Seminario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36386" w14:textId="48733E2D" w:rsidR="00AF08BB" w:rsidRPr="00DE6BBE" w:rsidRDefault="00AF08BB" w:rsidP="00DE6B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Casos clinicos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5110D" w14:textId="77777777" w:rsidR="00AF08BB" w:rsidRDefault="00AF08BB" w:rsidP="00DE6B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89DDA" w14:textId="77777777" w:rsidR="00AF08BB" w:rsidRDefault="00AF08BB" w:rsidP="00DE6B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</w:p>
        </w:tc>
      </w:tr>
      <w:tr w:rsidR="00AF08BB" w:rsidRPr="00DE6BBE" w14:paraId="29DFD6E0" w14:textId="5FEC7010" w:rsidTr="007B3866">
        <w:trPr>
          <w:trHeight w:val="39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190D3" w14:textId="77777777" w:rsidR="00AF08BB" w:rsidRPr="00DE6BBE" w:rsidRDefault="00AF08BB" w:rsidP="00DE6B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DE6BB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ES_tradnl"/>
              </w:rPr>
              <w:t>10:00 - 11:00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5ECDC8CA" w14:textId="1EDFDCB8" w:rsidR="00AF08BB" w:rsidRPr="00DE6BBE" w:rsidRDefault="00AF08BB" w:rsidP="00DE6B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DE6B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Revista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 xml:space="preserve"> Residente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CDAEE" w14:textId="44F03DC0" w:rsidR="00AF08BB" w:rsidRPr="00DE6BBE" w:rsidRDefault="00AF08BB" w:rsidP="00DE6B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ES_tradn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ES_tradnl"/>
              </w:rPr>
              <w:t>Club de revista</w:t>
            </w:r>
            <w:r w:rsidRPr="00DE6BB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ES_tradnl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787A55D" w14:textId="77777777" w:rsidR="00AF08BB" w:rsidRPr="00DE6BBE" w:rsidRDefault="00AF08BB" w:rsidP="00DE6B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DE6B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Revista residente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</w:tcPr>
          <w:p w14:paraId="6E55E372" w14:textId="77777777" w:rsidR="00AF08BB" w:rsidRPr="00DE6BBE" w:rsidRDefault="00AF08BB" w:rsidP="00DE6B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</w:tcPr>
          <w:p w14:paraId="0C93F4AD" w14:textId="77777777" w:rsidR="00AF08BB" w:rsidRPr="00DE6BBE" w:rsidRDefault="00AF08BB" w:rsidP="00DE6B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</w:p>
        </w:tc>
      </w:tr>
      <w:tr w:rsidR="00AF08BB" w:rsidRPr="00DE6BBE" w14:paraId="05E1C2DD" w14:textId="231E42AD" w:rsidTr="007B3866">
        <w:trPr>
          <w:trHeight w:val="39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30D0B" w14:textId="77777777" w:rsidR="00AF08BB" w:rsidRPr="00DE6BBE" w:rsidRDefault="00AF08BB" w:rsidP="00DE6B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DE6BB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ES_tradnl"/>
              </w:rPr>
              <w:t>11:00 - 12:00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6582548" w14:textId="25C0C7C4" w:rsidR="00AF08BB" w:rsidRPr="00DE6BBE" w:rsidRDefault="00AF08BB" w:rsidP="00DE6B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Revista residente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AFD2C" w14:textId="2B7A7C84" w:rsidR="00AF08BB" w:rsidRPr="00DE6BBE" w:rsidRDefault="00AF08BB" w:rsidP="00DE6B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ES_tradn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ES_tradnl"/>
              </w:rPr>
              <w:t>Club de revista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AEF356F" w14:textId="77777777" w:rsidR="00AF08BB" w:rsidRPr="00DE6BBE" w:rsidRDefault="00AF08BB" w:rsidP="00DE6B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DE6B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Revista residente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</w:tcPr>
          <w:p w14:paraId="5316BC7E" w14:textId="77777777" w:rsidR="00AF08BB" w:rsidRPr="00DE6BBE" w:rsidRDefault="00AF08BB" w:rsidP="00DE6B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</w:tcPr>
          <w:p w14:paraId="5AF0B8AB" w14:textId="77777777" w:rsidR="00AF08BB" w:rsidRPr="00DE6BBE" w:rsidRDefault="00AF08BB" w:rsidP="00DE6B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</w:p>
        </w:tc>
      </w:tr>
      <w:tr w:rsidR="00AF08BB" w:rsidRPr="00DE6BBE" w14:paraId="1934E117" w14:textId="5FE95F72" w:rsidTr="007B3866">
        <w:trPr>
          <w:trHeight w:val="39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256CA" w14:textId="77777777" w:rsidR="00AF08BB" w:rsidRPr="00DE6BBE" w:rsidRDefault="00AF08BB" w:rsidP="00DE6B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DE6BB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ES_tradnl"/>
              </w:rPr>
              <w:t>18:00 - 19:00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86757" w14:textId="6BED09F5" w:rsidR="00AF08BB" w:rsidRPr="00DE6BBE" w:rsidRDefault="00AF08BB" w:rsidP="00DE6B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DE6B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Turnos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133EC" w14:textId="4FAADF09" w:rsidR="00AF08BB" w:rsidRPr="00DE6BBE" w:rsidRDefault="00AF08BB" w:rsidP="00DE6B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DE6B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Turnos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1AADD" w14:textId="226C0141" w:rsidR="00AF08BB" w:rsidRPr="00DE6BBE" w:rsidRDefault="00AF08BB" w:rsidP="00DE6B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DE6B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Turnos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FD853" w14:textId="69837446" w:rsidR="00AF08BB" w:rsidRPr="00DE6BBE" w:rsidRDefault="007B3866" w:rsidP="00DE6B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Turno**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F84C3" w14:textId="4B119385" w:rsidR="00AF08BB" w:rsidRPr="00DE6BBE" w:rsidRDefault="007B3866" w:rsidP="00DE6B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Turno**</w:t>
            </w:r>
          </w:p>
        </w:tc>
      </w:tr>
      <w:tr w:rsidR="00AF08BB" w:rsidRPr="00DE6BBE" w14:paraId="23F4835A" w14:textId="6394F957" w:rsidTr="007B3866">
        <w:trPr>
          <w:trHeight w:val="39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BEC20" w14:textId="77777777" w:rsidR="00AF08BB" w:rsidRPr="00DE6BBE" w:rsidRDefault="00AF08BB" w:rsidP="00DE6B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DE6BB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ES_tradnl"/>
              </w:rPr>
              <w:t>19:00 - 20:00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E4705" w14:textId="77777777" w:rsidR="00AF08BB" w:rsidRPr="00DE6BBE" w:rsidRDefault="00AF08BB" w:rsidP="00DE6B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7318F" w14:textId="77777777" w:rsidR="00AF08BB" w:rsidRPr="00DE6BBE" w:rsidRDefault="00AF08BB" w:rsidP="00DE6B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4EAE7" w14:textId="77777777" w:rsidR="00AF08BB" w:rsidRPr="00DE6BBE" w:rsidRDefault="00AF08BB" w:rsidP="00DE6B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49B96" w14:textId="77777777" w:rsidR="00AF08BB" w:rsidRPr="00DE6BBE" w:rsidRDefault="00AF08BB" w:rsidP="00DE6B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E69E7" w14:textId="77777777" w:rsidR="00AF08BB" w:rsidRPr="00DE6BBE" w:rsidRDefault="00AF08BB" w:rsidP="00DE6B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ES_tradnl"/>
              </w:rPr>
            </w:pPr>
          </w:p>
        </w:tc>
      </w:tr>
      <w:tr w:rsidR="00AF08BB" w:rsidRPr="00DE6BBE" w14:paraId="555F0385" w14:textId="40A1A0F4" w:rsidTr="007B3866">
        <w:trPr>
          <w:trHeight w:val="39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FC897" w14:textId="77777777" w:rsidR="00AF08BB" w:rsidRPr="00DE6BBE" w:rsidRDefault="00AF08BB" w:rsidP="00DE6B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DE6BB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ES_tradnl"/>
              </w:rPr>
              <w:t>20:00 - 21:00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F5233" w14:textId="77777777" w:rsidR="00AF08BB" w:rsidRPr="00DE6BBE" w:rsidRDefault="00AF08BB" w:rsidP="00DE6B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DE6B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1466C" w14:textId="77777777" w:rsidR="00AF08BB" w:rsidRPr="00DE6BBE" w:rsidRDefault="00AF08BB" w:rsidP="00DE6B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DE6B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7532E" w14:textId="77777777" w:rsidR="00AF08BB" w:rsidRPr="00DE6BBE" w:rsidRDefault="00AF08BB" w:rsidP="00DE6B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  <w:r w:rsidRPr="00DE6B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FB703" w14:textId="77777777" w:rsidR="00AF08BB" w:rsidRPr="00DE6BBE" w:rsidRDefault="00AF08BB" w:rsidP="00DE6B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888E9" w14:textId="77777777" w:rsidR="00AF08BB" w:rsidRPr="00DE6BBE" w:rsidRDefault="00AF08BB" w:rsidP="00DE6B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_tradnl"/>
              </w:rPr>
            </w:pPr>
          </w:p>
        </w:tc>
      </w:tr>
    </w:tbl>
    <w:p w14:paraId="48B9E425" w14:textId="5F345EA8" w:rsidR="00DE6BBE" w:rsidRDefault="00AF08BB" w:rsidP="00AF08BB">
      <w:pPr>
        <w:pStyle w:val="Prrafodelista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>*1 estudiante</w:t>
      </w:r>
    </w:p>
    <w:p w14:paraId="772029B8" w14:textId="472D88B7" w:rsidR="00AF08BB" w:rsidRPr="00AF08BB" w:rsidRDefault="00AF08BB" w:rsidP="00AF08BB">
      <w:pPr>
        <w:pStyle w:val="Prrafodelista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>**1 estudiante</w:t>
      </w:r>
    </w:p>
    <w:p w14:paraId="60D03A6D" w14:textId="77777777" w:rsidR="004B12A8" w:rsidRPr="00CC435D" w:rsidRDefault="004B12A8" w:rsidP="00177DA0">
      <w:pPr>
        <w:jc w:val="both"/>
        <w:rPr>
          <w:rFonts w:ascii="Arial" w:hAnsi="Arial" w:cs="Arial"/>
          <w:snapToGrid w:val="0"/>
          <w:color w:val="FF0000"/>
          <w:sz w:val="20"/>
          <w:szCs w:val="20"/>
        </w:rPr>
      </w:pPr>
    </w:p>
    <w:tbl>
      <w:tblPr>
        <w:tblpPr w:leftFromText="141" w:rightFromText="141" w:vertAnchor="text" w:tblpX="820" w:tblpY="1"/>
        <w:tblOverlap w:val="never"/>
        <w:tblW w:w="5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6"/>
        <w:gridCol w:w="4414"/>
      </w:tblGrid>
      <w:tr w:rsidR="00665E44" w:rsidRPr="00CC435D" w14:paraId="35E8C3CA" w14:textId="77777777" w:rsidTr="00665E44">
        <w:trPr>
          <w:trHeight w:val="530"/>
        </w:trPr>
        <w:tc>
          <w:tcPr>
            <w:tcW w:w="1506" w:type="dxa"/>
          </w:tcPr>
          <w:p w14:paraId="77126322" w14:textId="77777777" w:rsidR="00665E44" w:rsidRPr="00CC435D" w:rsidRDefault="00665E44" w:rsidP="004B12A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435D">
              <w:rPr>
                <w:rFonts w:ascii="Arial" w:hAnsi="Arial" w:cs="Arial"/>
                <w:sz w:val="20"/>
                <w:szCs w:val="20"/>
              </w:rPr>
              <w:t>SEMANA</w:t>
            </w:r>
          </w:p>
        </w:tc>
        <w:tc>
          <w:tcPr>
            <w:tcW w:w="4414" w:type="dxa"/>
          </w:tcPr>
          <w:p w14:paraId="1771F7E1" w14:textId="77777777" w:rsidR="00665E44" w:rsidRPr="00CC435D" w:rsidRDefault="00665E44" w:rsidP="004B12A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435D">
              <w:rPr>
                <w:rFonts w:ascii="Arial" w:hAnsi="Arial" w:cs="Arial"/>
                <w:sz w:val="20"/>
                <w:szCs w:val="20"/>
              </w:rPr>
              <w:t>ACTIVIDAD</w:t>
            </w:r>
          </w:p>
        </w:tc>
      </w:tr>
      <w:tr w:rsidR="00665E44" w:rsidRPr="00CC435D" w14:paraId="4DDB16AA" w14:textId="77777777" w:rsidTr="00665E44">
        <w:trPr>
          <w:trHeight w:val="530"/>
        </w:trPr>
        <w:tc>
          <w:tcPr>
            <w:tcW w:w="1506" w:type="dxa"/>
          </w:tcPr>
          <w:p w14:paraId="36373611" w14:textId="308B81B7" w:rsidR="00665E44" w:rsidRPr="00CC435D" w:rsidRDefault="00846FB9" w:rsidP="004B12A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Semana </w:t>
            </w:r>
            <w:r w:rsidR="00665E44" w:rsidRPr="00CC435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414" w:type="dxa"/>
          </w:tcPr>
          <w:p w14:paraId="464F666E" w14:textId="2C270A6D" w:rsidR="00665E44" w:rsidRPr="00846FB9" w:rsidRDefault="00665E44" w:rsidP="00846FB9">
            <w:pPr>
              <w:pStyle w:val="Prrafodelista"/>
              <w:numPr>
                <w:ilvl w:val="0"/>
                <w:numId w:val="45"/>
              </w:num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46FB9">
              <w:rPr>
                <w:rFonts w:ascii="Arial" w:hAnsi="Arial" w:cs="Arial"/>
                <w:sz w:val="20"/>
                <w:szCs w:val="20"/>
              </w:rPr>
              <w:t>liquidos en el recien nacido l.</w:t>
            </w:r>
          </w:p>
          <w:p w14:paraId="6F195377" w14:textId="34DC2C43" w:rsidR="00665E44" w:rsidRPr="00846FB9" w:rsidRDefault="00665E44" w:rsidP="00846FB9">
            <w:pPr>
              <w:pStyle w:val="Prrafodelista"/>
              <w:numPr>
                <w:ilvl w:val="0"/>
                <w:numId w:val="45"/>
              </w:num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46FB9">
              <w:rPr>
                <w:rFonts w:ascii="Arial" w:hAnsi="Arial" w:cs="Arial"/>
                <w:sz w:val="20"/>
                <w:szCs w:val="20"/>
              </w:rPr>
              <w:t>Liquidos en el recien nacido ll</w:t>
            </w:r>
          </w:p>
          <w:p w14:paraId="7F21FB65" w14:textId="592599D1" w:rsidR="00665E44" w:rsidRPr="00846FB9" w:rsidRDefault="00665E44" w:rsidP="00846FB9">
            <w:pPr>
              <w:pStyle w:val="Prrafodelista"/>
              <w:numPr>
                <w:ilvl w:val="0"/>
                <w:numId w:val="4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6FB9">
              <w:rPr>
                <w:rFonts w:ascii="Arial" w:hAnsi="Arial" w:cs="Arial"/>
                <w:sz w:val="20"/>
                <w:szCs w:val="20"/>
              </w:rPr>
              <w:t>Problemas respiratorios del recien nacido l</w:t>
            </w:r>
          </w:p>
        </w:tc>
      </w:tr>
      <w:tr w:rsidR="00665E44" w:rsidRPr="00CC435D" w14:paraId="3CA8618A" w14:textId="77777777" w:rsidTr="00665E44">
        <w:tc>
          <w:tcPr>
            <w:tcW w:w="1506" w:type="dxa"/>
          </w:tcPr>
          <w:p w14:paraId="3DABE331" w14:textId="4D3CCCD9" w:rsidR="00665E44" w:rsidRPr="00CC435D" w:rsidRDefault="00846FB9" w:rsidP="004B12A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Semana </w:t>
            </w:r>
            <w:r w:rsidR="00665E44" w:rsidRPr="00CC435D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414" w:type="dxa"/>
          </w:tcPr>
          <w:p w14:paraId="0C39B599" w14:textId="1B329AD8" w:rsidR="00665E44" w:rsidRPr="00CC435D" w:rsidRDefault="00846FB9" w:rsidP="00846FB9">
            <w:pPr>
              <w:pStyle w:val="Prrafodelista"/>
              <w:numPr>
                <w:ilvl w:val="0"/>
                <w:numId w:val="46"/>
              </w:num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665E44" w:rsidRPr="00CC435D">
              <w:rPr>
                <w:rFonts w:ascii="Arial" w:hAnsi="Arial" w:cs="Arial"/>
                <w:sz w:val="20"/>
                <w:szCs w:val="20"/>
              </w:rPr>
              <w:t>roblemas respiratorios ll.</w:t>
            </w:r>
          </w:p>
          <w:p w14:paraId="4D17BBA4" w14:textId="77777777" w:rsidR="00665E44" w:rsidRDefault="00665E44" w:rsidP="00846FB9">
            <w:pPr>
              <w:pStyle w:val="Prrafodelista"/>
              <w:numPr>
                <w:ilvl w:val="0"/>
                <w:numId w:val="46"/>
              </w:num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C435D">
              <w:rPr>
                <w:rFonts w:ascii="Arial" w:hAnsi="Arial" w:cs="Arial"/>
                <w:sz w:val="20"/>
                <w:szCs w:val="20"/>
              </w:rPr>
              <w:t>Asfixia en el recien nacido.</w:t>
            </w:r>
          </w:p>
          <w:p w14:paraId="3A28FF36" w14:textId="000AD6C4" w:rsidR="00846FB9" w:rsidRPr="00846FB9" w:rsidRDefault="00846FB9" w:rsidP="00846FB9">
            <w:pPr>
              <w:pStyle w:val="Prrafodelista"/>
              <w:numPr>
                <w:ilvl w:val="0"/>
                <w:numId w:val="46"/>
              </w:numPr>
              <w:spacing w:after="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846FB9">
              <w:rPr>
                <w:rFonts w:ascii="Arial" w:hAnsi="Arial" w:cs="Arial"/>
                <w:sz w:val="20"/>
                <w:szCs w:val="20"/>
                <w:u w:val="single"/>
              </w:rPr>
              <w:t>Casos clinicos</w:t>
            </w:r>
          </w:p>
        </w:tc>
      </w:tr>
      <w:tr w:rsidR="00665E44" w:rsidRPr="00CC435D" w14:paraId="6EC913A7" w14:textId="77777777" w:rsidTr="00665E44">
        <w:tc>
          <w:tcPr>
            <w:tcW w:w="1506" w:type="dxa"/>
          </w:tcPr>
          <w:p w14:paraId="22B2BC95" w14:textId="6B277CB9" w:rsidR="00665E44" w:rsidRPr="00CC435D" w:rsidRDefault="00CA013A" w:rsidP="004B12A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Semana </w:t>
            </w:r>
            <w:r w:rsidR="00665E44" w:rsidRPr="00CC435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414" w:type="dxa"/>
          </w:tcPr>
          <w:p w14:paraId="7F3EC51E" w14:textId="77777777" w:rsidR="00665E44" w:rsidRPr="00CC435D" w:rsidRDefault="00665E44" w:rsidP="00846FB9">
            <w:pPr>
              <w:pStyle w:val="Prrafodelista"/>
              <w:numPr>
                <w:ilvl w:val="0"/>
                <w:numId w:val="47"/>
              </w:num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C435D">
              <w:rPr>
                <w:rFonts w:ascii="Arial" w:hAnsi="Arial" w:cs="Arial"/>
                <w:sz w:val="20"/>
                <w:szCs w:val="20"/>
              </w:rPr>
              <w:t>Infeccion en el recien nacido</w:t>
            </w:r>
          </w:p>
          <w:p w14:paraId="55E69593" w14:textId="77777777" w:rsidR="00665E44" w:rsidRPr="00CC435D" w:rsidRDefault="00665E44" w:rsidP="00846FB9">
            <w:pPr>
              <w:pStyle w:val="Prrafodelista"/>
              <w:numPr>
                <w:ilvl w:val="0"/>
                <w:numId w:val="47"/>
              </w:num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C435D">
              <w:rPr>
                <w:rFonts w:ascii="Arial" w:hAnsi="Arial" w:cs="Arial"/>
                <w:sz w:val="20"/>
                <w:szCs w:val="20"/>
              </w:rPr>
              <w:t>Prematurez.</w:t>
            </w:r>
          </w:p>
          <w:p w14:paraId="6BF7453C" w14:textId="77777777" w:rsidR="00665E44" w:rsidRDefault="00665E44" w:rsidP="00846FB9">
            <w:pPr>
              <w:pStyle w:val="Prrafodelista"/>
              <w:numPr>
                <w:ilvl w:val="0"/>
                <w:numId w:val="47"/>
              </w:num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C435D">
              <w:rPr>
                <w:rFonts w:ascii="Arial" w:hAnsi="Arial" w:cs="Arial"/>
                <w:sz w:val="20"/>
                <w:szCs w:val="20"/>
              </w:rPr>
              <w:t>Torchs</w:t>
            </w:r>
          </w:p>
          <w:p w14:paraId="2395B5A0" w14:textId="1D00BA23" w:rsidR="00846FB9" w:rsidRPr="00846FB9" w:rsidRDefault="00846FB9" w:rsidP="00846FB9">
            <w:pPr>
              <w:pStyle w:val="Prrafodelista"/>
              <w:numPr>
                <w:ilvl w:val="0"/>
                <w:numId w:val="47"/>
              </w:numPr>
              <w:spacing w:after="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846FB9">
              <w:rPr>
                <w:rFonts w:ascii="Arial" w:hAnsi="Arial" w:cs="Arial"/>
                <w:sz w:val="20"/>
                <w:szCs w:val="20"/>
                <w:u w:val="single"/>
              </w:rPr>
              <w:t>Casos clinicos</w:t>
            </w:r>
          </w:p>
        </w:tc>
      </w:tr>
    </w:tbl>
    <w:p w14:paraId="2F5E51B3" w14:textId="77777777" w:rsidR="004B12A8" w:rsidRPr="00CC435D" w:rsidRDefault="004B12A8" w:rsidP="00177DA0">
      <w:pPr>
        <w:jc w:val="both"/>
        <w:rPr>
          <w:rFonts w:ascii="Arial" w:hAnsi="Arial" w:cs="Arial"/>
          <w:snapToGrid w:val="0"/>
          <w:sz w:val="20"/>
          <w:szCs w:val="20"/>
          <w:lang w:val="es-MX"/>
        </w:rPr>
      </w:pPr>
    </w:p>
    <w:p w14:paraId="326FFBEA" w14:textId="7133F70A" w:rsidR="00177DA0" w:rsidRPr="0049429E" w:rsidRDefault="00152A5B" w:rsidP="00177DA0">
      <w:pPr>
        <w:jc w:val="both"/>
        <w:rPr>
          <w:rFonts w:ascii="Arial" w:hAnsi="Arial" w:cs="Arial"/>
          <w:snapToGrid w:val="0"/>
          <w:sz w:val="20"/>
          <w:szCs w:val="20"/>
          <w:lang w:val="es-MX"/>
        </w:rPr>
      </w:pPr>
      <w:r w:rsidRPr="00CC435D">
        <w:rPr>
          <w:rFonts w:ascii="Arial" w:hAnsi="Arial" w:cs="Arial"/>
          <w:snapToGrid w:val="0"/>
          <w:sz w:val="20"/>
          <w:szCs w:val="20"/>
          <w:lang w:val="es-MX"/>
        </w:rPr>
        <w:br w:type="textWrapping" w:clear="all"/>
      </w:r>
    </w:p>
    <w:p w14:paraId="667B8531" w14:textId="77777777" w:rsidR="00E65AD5" w:rsidRDefault="00E65AD5">
      <w:pPr>
        <w:rPr>
          <w:rFonts w:ascii="Arial" w:hAnsi="Arial" w:cs="Arial"/>
          <w:b/>
          <w:snapToGrid w:val="0"/>
          <w:sz w:val="20"/>
          <w:szCs w:val="20"/>
          <w:lang w:val="es-MX"/>
        </w:rPr>
      </w:pPr>
      <w:r>
        <w:rPr>
          <w:rFonts w:ascii="Arial" w:hAnsi="Arial" w:cs="Arial"/>
          <w:b/>
          <w:snapToGrid w:val="0"/>
          <w:sz w:val="20"/>
          <w:szCs w:val="20"/>
          <w:lang w:val="es-MX"/>
        </w:rPr>
        <w:br w:type="page"/>
      </w:r>
    </w:p>
    <w:p w14:paraId="0D2010DC" w14:textId="2746E993" w:rsidR="00780E28" w:rsidRPr="00CA013A" w:rsidRDefault="00177DA0" w:rsidP="00177DA0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hanging="720"/>
        <w:jc w:val="both"/>
        <w:rPr>
          <w:rFonts w:ascii="Arial" w:hAnsi="Arial" w:cs="Arial"/>
          <w:b/>
          <w:snapToGrid w:val="0"/>
          <w:sz w:val="20"/>
          <w:szCs w:val="20"/>
          <w:lang w:val="es-MX"/>
        </w:rPr>
      </w:pPr>
      <w:r w:rsidRPr="00CA013A">
        <w:rPr>
          <w:rFonts w:ascii="Arial" w:hAnsi="Arial" w:cs="Arial"/>
          <w:b/>
          <w:snapToGrid w:val="0"/>
          <w:sz w:val="20"/>
          <w:szCs w:val="20"/>
          <w:lang w:val="es-MX"/>
        </w:rPr>
        <w:lastRenderedPageBreak/>
        <w:t xml:space="preserve">METODOLOGÍA GENERAL </w:t>
      </w:r>
    </w:p>
    <w:p w14:paraId="22337B06" w14:textId="77777777" w:rsidR="00780E28" w:rsidRPr="00CC435D" w:rsidRDefault="00780E28" w:rsidP="00780E28">
      <w:pPr>
        <w:spacing w:after="0" w:line="240" w:lineRule="auto"/>
        <w:ind w:left="720"/>
        <w:jc w:val="both"/>
        <w:rPr>
          <w:rFonts w:ascii="Arial" w:hAnsi="Arial" w:cs="Arial"/>
          <w:snapToGrid w:val="0"/>
          <w:sz w:val="20"/>
          <w:szCs w:val="20"/>
          <w:lang w:val="es-MX"/>
        </w:rPr>
      </w:pPr>
    </w:p>
    <w:p w14:paraId="63B71C20" w14:textId="71994074" w:rsidR="00846FB9" w:rsidRPr="0049429E" w:rsidRDefault="00665E44" w:rsidP="00177DA0">
      <w:pPr>
        <w:jc w:val="both"/>
        <w:rPr>
          <w:rFonts w:ascii="Arial" w:hAnsi="Arial" w:cs="Arial"/>
          <w:sz w:val="20"/>
          <w:szCs w:val="20"/>
        </w:rPr>
      </w:pPr>
      <w:r w:rsidRPr="00846FB9">
        <w:rPr>
          <w:rFonts w:ascii="Arial" w:hAnsi="Arial" w:cs="Arial"/>
          <w:b/>
          <w:sz w:val="20"/>
          <w:szCs w:val="20"/>
        </w:rPr>
        <w:t>Seminario</w:t>
      </w:r>
      <w:r>
        <w:rPr>
          <w:rFonts w:ascii="Arial" w:hAnsi="Arial" w:cs="Arial"/>
          <w:sz w:val="20"/>
          <w:szCs w:val="20"/>
        </w:rPr>
        <w:t>: lo preparan todos los estudiantes. Complemento con exposicion por parte del docente y-o estudiantes.</w:t>
      </w:r>
    </w:p>
    <w:p w14:paraId="6DB7B5BA" w14:textId="7A734678" w:rsidR="00665E44" w:rsidRDefault="00665E44" w:rsidP="00177DA0">
      <w:pPr>
        <w:jc w:val="both"/>
        <w:rPr>
          <w:rFonts w:ascii="Arial" w:hAnsi="Arial" w:cs="Arial"/>
          <w:b/>
          <w:sz w:val="20"/>
          <w:szCs w:val="20"/>
        </w:rPr>
      </w:pPr>
      <w:r w:rsidRPr="00846FB9">
        <w:rPr>
          <w:rFonts w:ascii="Arial" w:hAnsi="Arial" w:cs="Arial"/>
          <w:b/>
          <w:sz w:val="20"/>
          <w:szCs w:val="20"/>
        </w:rPr>
        <w:t xml:space="preserve">Caso clinico: </w:t>
      </w:r>
      <w:r w:rsidR="00846FB9">
        <w:rPr>
          <w:rFonts w:ascii="Arial" w:hAnsi="Arial" w:cs="Arial"/>
          <w:b/>
          <w:sz w:val="20"/>
          <w:szCs w:val="20"/>
        </w:rPr>
        <w:t>evaluacion.</w:t>
      </w:r>
    </w:p>
    <w:p w14:paraId="336364ED" w14:textId="3CEED381" w:rsidR="00846FB9" w:rsidRPr="00846FB9" w:rsidRDefault="00846FB9" w:rsidP="00177DA0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Revista clinica.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3604"/>
        <w:gridCol w:w="4524"/>
      </w:tblGrid>
      <w:tr w:rsidR="00665E44" w:rsidRPr="005F2832" w14:paraId="64B7E543" w14:textId="77777777" w:rsidTr="00B078AB">
        <w:tc>
          <w:tcPr>
            <w:tcW w:w="3604" w:type="dxa"/>
          </w:tcPr>
          <w:p w14:paraId="242AB2BC" w14:textId="67494EBE" w:rsidR="00665E44" w:rsidRPr="005F2832" w:rsidRDefault="00665E44" w:rsidP="00B078AB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Historia clinica</w:t>
            </w:r>
          </w:p>
        </w:tc>
        <w:tc>
          <w:tcPr>
            <w:tcW w:w="4524" w:type="dxa"/>
          </w:tcPr>
          <w:p w14:paraId="15178C66" w14:textId="33BB8F9E" w:rsidR="00665E44" w:rsidRPr="005F2832" w:rsidRDefault="00665E44" w:rsidP="00B078A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</w:t>
            </w:r>
            <w:r w:rsidRPr="005F2832">
              <w:rPr>
                <w:rFonts w:cstheme="minorHAnsi"/>
                <w:sz w:val="24"/>
                <w:szCs w:val="24"/>
              </w:rPr>
              <w:t>ecopilación precisa de la historia</w:t>
            </w:r>
            <w:r w:rsidR="00693179">
              <w:rPr>
                <w:rFonts w:cstheme="minorHAnsi"/>
                <w:sz w:val="24"/>
                <w:szCs w:val="24"/>
              </w:rPr>
              <w:t xml:space="preserve"> neonatal</w:t>
            </w:r>
          </w:p>
          <w:p w14:paraId="6CE69390" w14:textId="4FF0AA1A" w:rsidR="00665E44" w:rsidRPr="00693179" w:rsidRDefault="00693179" w:rsidP="00B078A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Capacidad de </w:t>
            </w:r>
            <w:r w:rsidR="00665E44" w:rsidRPr="005F2832">
              <w:rPr>
                <w:rFonts w:cstheme="minorHAnsi"/>
                <w:sz w:val="24"/>
                <w:szCs w:val="24"/>
              </w:rPr>
              <w:t>Utiliz</w:t>
            </w:r>
            <w:r>
              <w:rPr>
                <w:rFonts w:cstheme="minorHAnsi"/>
                <w:sz w:val="24"/>
                <w:szCs w:val="24"/>
              </w:rPr>
              <w:t>ar p</w:t>
            </w:r>
            <w:r w:rsidR="00665E44" w:rsidRPr="005F2832">
              <w:rPr>
                <w:rFonts w:cstheme="minorHAnsi"/>
                <w:sz w:val="24"/>
                <w:szCs w:val="24"/>
              </w:rPr>
              <w:t xml:space="preserve">reguntas de manera efectiva para obtener la información precisa que se necesita. </w:t>
            </w:r>
          </w:p>
        </w:tc>
      </w:tr>
      <w:tr w:rsidR="00665E44" w:rsidRPr="005F2832" w14:paraId="3A716353" w14:textId="77777777" w:rsidTr="00B078AB">
        <w:tc>
          <w:tcPr>
            <w:tcW w:w="3604" w:type="dxa"/>
          </w:tcPr>
          <w:p w14:paraId="7DE3261C" w14:textId="77777777" w:rsidR="00665E44" w:rsidRPr="005F2832" w:rsidRDefault="00665E44" w:rsidP="00B078AB">
            <w:pPr>
              <w:rPr>
                <w:rFonts w:cstheme="minorHAnsi"/>
                <w:b/>
                <w:sz w:val="24"/>
                <w:szCs w:val="24"/>
              </w:rPr>
            </w:pPr>
            <w:r w:rsidRPr="005F2832">
              <w:rPr>
                <w:rFonts w:cstheme="minorHAnsi"/>
                <w:b/>
                <w:sz w:val="24"/>
                <w:szCs w:val="24"/>
              </w:rPr>
              <w:t>Examen fisico</w:t>
            </w:r>
          </w:p>
        </w:tc>
        <w:tc>
          <w:tcPr>
            <w:tcW w:w="4524" w:type="dxa"/>
          </w:tcPr>
          <w:p w14:paraId="0E39FA29" w14:textId="77777777" w:rsidR="00665E44" w:rsidRPr="005F2832" w:rsidRDefault="00665E44" w:rsidP="00B078AB">
            <w:pPr>
              <w:rPr>
                <w:rFonts w:cstheme="minorHAnsi"/>
                <w:sz w:val="24"/>
                <w:szCs w:val="24"/>
              </w:rPr>
            </w:pPr>
            <w:r w:rsidRPr="005F2832">
              <w:rPr>
                <w:rFonts w:cstheme="minorHAnsi"/>
                <w:sz w:val="24"/>
                <w:szCs w:val="24"/>
              </w:rPr>
              <w:t>Sigue una secuencia lógica y eficiente.</w:t>
            </w:r>
          </w:p>
          <w:p w14:paraId="613E9F47" w14:textId="0FB1FE12" w:rsidR="00665E44" w:rsidRPr="005F2832" w:rsidRDefault="00693179" w:rsidP="00B078A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Identifica sistemas problema</w:t>
            </w:r>
          </w:p>
        </w:tc>
      </w:tr>
      <w:tr w:rsidR="00665E44" w:rsidRPr="005F2832" w14:paraId="79F0C4CC" w14:textId="77777777" w:rsidTr="00B078AB">
        <w:tc>
          <w:tcPr>
            <w:tcW w:w="3604" w:type="dxa"/>
          </w:tcPr>
          <w:p w14:paraId="2AFC3CA6" w14:textId="77777777" w:rsidR="00665E44" w:rsidRPr="005F2832" w:rsidRDefault="00665E44" w:rsidP="00B078AB">
            <w:pPr>
              <w:pStyle w:val="HTMLconformatoprevio"/>
              <w:rPr>
                <w:rFonts w:asciiTheme="minorHAnsi" w:hAnsiTheme="minorHAnsi" w:cstheme="minorHAnsi"/>
                <w:b/>
                <w:color w:val="212121"/>
                <w:sz w:val="24"/>
                <w:szCs w:val="24"/>
              </w:rPr>
            </w:pPr>
            <w:r w:rsidRPr="005F2832">
              <w:rPr>
                <w:rFonts w:asciiTheme="minorHAnsi" w:hAnsiTheme="minorHAnsi" w:cstheme="minorHAnsi"/>
                <w:b/>
                <w:color w:val="212121"/>
                <w:sz w:val="24"/>
                <w:szCs w:val="24"/>
                <w:lang w:val="es-ES"/>
              </w:rPr>
              <w:t>Habilidades informadas para la toma de decisiones / consejería</w:t>
            </w:r>
          </w:p>
          <w:p w14:paraId="29AF6973" w14:textId="77777777" w:rsidR="00665E44" w:rsidRPr="005F2832" w:rsidRDefault="00665E44" w:rsidP="00B078A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24" w:type="dxa"/>
          </w:tcPr>
          <w:p w14:paraId="496D1CA5" w14:textId="6848577C" w:rsidR="00665E44" w:rsidRPr="005F2832" w:rsidRDefault="00693179" w:rsidP="00B078A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</w:t>
            </w:r>
            <w:r w:rsidR="00665E44" w:rsidRPr="005F2832">
              <w:rPr>
                <w:rFonts w:cstheme="minorHAnsi"/>
                <w:sz w:val="24"/>
                <w:szCs w:val="24"/>
              </w:rPr>
              <w:t>omunica efectivamente con los pacientes y sus familiares. Explica las razones para la prueba / tratamiento, obtiene el consentimiento del paciente. Educa / asesora sobre el manejo de la enfermedad.</w:t>
            </w:r>
          </w:p>
        </w:tc>
      </w:tr>
      <w:tr w:rsidR="00665E44" w:rsidRPr="005F2832" w14:paraId="26143419" w14:textId="77777777" w:rsidTr="00B078AB">
        <w:tc>
          <w:tcPr>
            <w:tcW w:w="3604" w:type="dxa"/>
          </w:tcPr>
          <w:p w14:paraId="24BAC4AA" w14:textId="77777777" w:rsidR="00665E44" w:rsidRPr="005F2832" w:rsidRDefault="00665E44" w:rsidP="00B078AB">
            <w:pPr>
              <w:rPr>
                <w:rFonts w:cstheme="minorHAnsi"/>
                <w:b/>
                <w:sz w:val="24"/>
                <w:szCs w:val="24"/>
              </w:rPr>
            </w:pPr>
            <w:r w:rsidRPr="005F2832">
              <w:rPr>
                <w:rFonts w:cstheme="minorHAnsi"/>
                <w:b/>
                <w:sz w:val="24"/>
                <w:szCs w:val="24"/>
              </w:rPr>
              <w:t>Juicio clinico y razomiento</w:t>
            </w:r>
          </w:p>
        </w:tc>
        <w:tc>
          <w:tcPr>
            <w:tcW w:w="4524" w:type="dxa"/>
          </w:tcPr>
          <w:p w14:paraId="2C177FA8" w14:textId="77777777" w:rsidR="00665E44" w:rsidRDefault="00665E44" w:rsidP="00B078AB">
            <w:pPr>
              <w:pStyle w:val="HTMLconformatoprevio"/>
              <w:rPr>
                <w:rFonts w:asciiTheme="minorHAnsi" w:hAnsiTheme="minorHAnsi" w:cstheme="minorHAnsi"/>
                <w:color w:val="212121"/>
                <w:sz w:val="24"/>
                <w:szCs w:val="24"/>
                <w:lang w:val="es-ES"/>
              </w:rPr>
            </w:pPr>
            <w:r w:rsidRPr="005F2832">
              <w:rPr>
                <w:rFonts w:asciiTheme="minorHAnsi" w:hAnsiTheme="minorHAnsi" w:cstheme="minorHAnsi"/>
                <w:color w:val="212121"/>
                <w:sz w:val="24"/>
                <w:szCs w:val="24"/>
                <w:lang w:val="es-ES"/>
              </w:rPr>
              <w:t xml:space="preserve">Realiza el diagnóstico apropiado y formula un manejo adecuado. </w:t>
            </w:r>
          </w:p>
          <w:p w14:paraId="1C8917F7" w14:textId="77777777" w:rsidR="00665E44" w:rsidRPr="005F2832" w:rsidRDefault="00665E44" w:rsidP="00B078AB">
            <w:pPr>
              <w:pStyle w:val="HTMLconformatoprevio"/>
              <w:rPr>
                <w:rFonts w:asciiTheme="minorHAnsi" w:hAnsiTheme="minorHAnsi" w:cstheme="minorHAnsi"/>
                <w:color w:val="212121"/>
                <w:sz w:val="24"/>
                <w:szCs w:val="24"/>
                <w:lang w:val="es-ES"/>
              </w:rPr>
            </w:pPr>
            <w:r w:rsidRPr="005F2832">
              <w:rPr>
                <w:rFonts w:asciiTheme="minorHAnsi" w:hAnsiTheme="minorHAnsi" w:cstheme="minorHAnsi"/>
                <w:color w:val="212121"/>
                <w:sz w:val="24"/>
                <w:szCs w:val="24"/>
                <w:lang w:val="es-ES"/>
              </w:rPr>
              <w:t>Ordena / realiza selectivamente los estudios de diagnóstico apropiados.</w:t>
            </w:r>
          </w:p>
          <w:p w14:paraId="52692097" w14:textId="77777777" w:rsidR="00665E44" w:rsidRPr="005F2832" w:rsidRDefault="00665E44" w:rsidP="00B078AB">
            <w:pPr>
              <w:pStyle w:val="HTMLconformatoprevio"/>
              <w:rPr>
                <w:rFonts w:asciiTheme="minorHAnsi" w:hAnsiTheme="minorHAnsi" w:cstheme="minorHAnsi"/>
                <w:color w:val="212121"/>
                <w:sz w:val="24"/>
                <w:szCs w:val="24"/>
              </w:rPr>
            </w:pPr>
            <w:r w:rsidRPr="005F2832">
              <w:rPr>
                <w:rFonts w:asciiTheme="minorHAnsi" w:hAnsiTheme="minorHAnsi" w:cstheme="minorHAnsi"/>
                <w:color w:val="212121"/>
                <w:sz w:val="24"/>
                <w:szCs w:val="24"/>
                <w:lang w:val="es-ES"/>
              </w:rPr>
              <w:t>Considera los riesgos y beneficios del tratamiento prescrito.</w:t>
            </w:r>
          </w:p>
        </w:tc>
      </w:tr>
      <w:tr w:rsidR="00665E44" w:rsidRPr="005F2832" w14:paraId="17FCDCF4" w14:textId="77777777" w:rsidTr="00B078AB">
        <w:tc>
          <w:tcPr>
            <w:tcW w:w="3604" w:type="dxa"/>
          </w:tcPr>
          <w:p w14:paraId="701F647E" w14:textId="77777777" w:rsidR="00665E44" w:rsidRPr="005F2832" w:rsidRDefault="00665E44" w:rsidP="00B078AB">
            <w:pPr>
              <w:rPr>
                <w:rFonts w:cstheme="minorHAnsi"/>
                <w:b/>
                <w:sz w:val="24"/>
                <w:szCs w:val="24"/>
              </w:rPr>
            </w:pPr>
            <w:r w:rsidRPr="005F2832">
              <w:rPr>
                <w:rFonts w:cstheme="minorHAnsi"/>
                <w:b/>
                <w:sz w:val="24"/>
                <w:szCs w:val="24"/>
              </w:rPr>
              <w:t>Profesionalismo</w:t>
            </w:r>
          </w:p>
        </w:tc>
        <w:tc>
          <w:tcPr>
            <w:tcW w:w="4524" w:type="dxa"/>
          </w:tcPr>
          <w:p w14:paraId="7F5F2590" w14:textId="77777777" w:rsidR="00665E44" w:rsidRPr="005F2832" w:rsidRDefault="00665E44" w:rsidP="00B078AB">
            <w:pPr>
              <w:rPr>
                <w:rFonts w:cstheme="minorHAnsi"/>
                <w:sz w:val="24"/>
                <w:szCs w:val="24"/>
              </w:rPr>
            </w:pPr>
            <w:r w:rsidRPr="005F2832">
              <w:rPr>
                <w:rFonts w:cstheme="minorHAnsi"/>
                <w:sz w:val="24"/>
                <w:szCs w:val="24"/>
              </w:rPr>
              <w:t>Tiene interacciones profesionales y respetuosas con los pacientes, sus asistentes y miembros del equipo interprofesional (por ejemplo, compañeros, consultores, enfermería, profesionales auxiliares y personal de apoyo)</w:t>
            </w:r>
          </w:p>
          <w:p w14:paraId="003105D2" w14:textId="77777777" w:rsidR="00665E44" w:rsidRPr="005F2832" w:rsidRDefault="00665E44" w:rsidP="00B078AB">
            <w:pPr>
              <w:rPr>
                <w:rFonts w:cstheme="minorHAnsi"/>
                <w:sz w:val="24"/>
                <w:szCs w:val="24"/>
              </w:rPr>
            </w:pPr>
            <w:r w:rsidRPr="005F2832">
              <w:rPr>
                <w:rFonts w:cstheme="minorHAnsi"/>
                <w:sz w:val="24"/>
                <w:szCs w:val="24"/>
              </w:rPr>
              <w:t>Acepta la responsabilidad y da seguimiento a las tareas.</w:t>
            </w:r>
          </w:p>
          <w:p w14:paraId="73B8EA2E" w14:textId="77777777" w:rsidR="00665E44" w:rsidRPr="005F2832" w:rsidRDefault="00665E44" w:rsidP="00B078AB">
            <w:pPr>
              <w:rPr>
                <w:rFonts w:cstheme="minorHAnsi"/>
                <w:sz w:val="24"/>
                <w:szCs w:val="24"/>
              </w:rPr>
            </w:pPr>
            <w:r w:rsidRPr="005F2832">
              <w:rPr>
                <w:rFonts w:cstheme="minorHAnsi"/>
                <w:sz w:val="24"/>
                <w:szCs w:val="24"/>
              </w:rPr>
              <w:t>Exhibe integridad y comportamiento ético en la conducta profesional.</w:t>
            </w:r>
          </w:p>
        </w:tc>
      </w:tr>
      <w:tr w:rsidR="00665E44" w:rsidRPr="005F2832" w14:paraId="40A13CAB" w14:textId="77777777" w:rsidTr="00B078AB">
        <w:tc>
          <w:tcPr>
            <w:tcW w:w="3604" w:type="dxa"/>
          </w:tcPr>
          <w:p w14:paraId="5AB53044" w14:textId="77777777" w:rsidR="00665E44" w:rsidRPr="005F2832" w:rsidRDefault="00665E44" w:rsidP="00B078AB">
            <w:pPr>
              <w:rPr>
                <w:rFonts w:cstheme="minorHAnsi"/>
                <w:b/>
                <w:sz w:val="24"/>
                <w:szCs w:val="24"/>
              </w:rPr>
            </w:pPr>
            <w:r w:rsidRPr="005F2832">
              <w:rPr>
                <w:rFonts w:cstheme="minorHAnsi"/>
                <w:b/>
                <w:sz w:val="24"/>
                <w:szCs w:val="24"/>
              </w:rPr>
              <w:t>Organización eficiencia</w:t>
            </w:r>
          </w:p>
        </w:tc>
        <w:tc>
          <w:tcPr>
            <w:tcW w:w="4524" w:type="dxa"/>
          </w:tcPr>
          <w:p w14:paraId="2B8C4E36" w14:textId="64E2ED6B" w:rsidR="00665E44" w:rsidRPr="00846FB9" w:rsidRDefault="00665E44" w:rsidP="00846FB9">
            <w:pPr>
              <w:pStyle w:val="HTMLconformatoprevio"/>
              <w:rPr>
                <w:rFonts w:asciiTheme="minorHAnsi" w:hAnsiTheme="minorHAnsi" w:cstheme="minorHAnsi"/>
                <w:color w:val="212121"/>
                <w:sz w:val="24"/>
                <w:szCs w:val="24"/>
              </w:rPr>
            </w:pPr>
            <w:r w:rsidRPr="005F2832">
              <w:rPr>
                <w:rFonts w:asciiTheme="minorHAnsi" w:hAnsiTheme="minorHAnsi" w:cstheme="minorHAnsi"/>
                <w:color w:val="212121"/>
                <w:sz w:val="24"/>
                <w:szCs w:val="24"/>
                <w:lang w:val="es-ES"/>
              </w:rPr>
              <w:t>Prioriza; Es oportuno y conciso; resume</w:t>
            </w:r>
          </w:p>
        </w:tc>
      </w:tr>
      <w:tr w:rsidR="00665E44" w:rsidRPr="005F2832" w14:paraId="2E669315" w14:textId="77777777" w:rsidTr="00B078AB">
        <w:tc>
          <w:tcPr>
            <w:tcW w:w="3604" w:type="dxa"/>
          </w:tcPr>
          <w:p w14:paraId="04A137CD" w14:textId="77777777" w:rsidR="00665E44" w:rsidRPr="005F2832" w:rsidRDefault="00665E44" w:rsidP="00B078AB">
            <w:pPr>
              <w:rPr>
                <w:rFonts w:cstheme="minorHAnsi"/>
                <w:b/>
                <w:sz w:val="24"/>
                <w:szCs w:val="24"/>
              </w:rPr>
            </w:pPr>
            <w:r w:rsidRPr="005F2832">
              <w:rPr>
                <w:rFonts w:cstheme="minorHAnsi"/>
                <w:b/>
                <w:sz w:val="24"/>
                <w:szCs w:val="24"/>
              </w:rPr>
              <w:t>Competencias clinicas globales</w:t>
            </w:r>
          </w:p>
        </w:tc>
        <w:tc>
          <w:tcPr>
            <w:tcW w:w="4524" w:type="dxa"/>
          </w:tcPr>
          <w:p w14:paraId="1FA8EBB0" w14:textId="70BB15C8" w:rsidR="00665E44" w:rsidRPr="00846FB9" w:rsidRDefault="00665E44" w:rsidP="00846FB9">
            <w:pPr>
              <w:pStyle w:val="HTMLconformatoprevio"/>
              <w:rPr>
                <w:rFonts w:asciiTheme="minorHAnsi" w:hAnsiTheme="minorHAnsi" w:cstheme="minorHAnsi"/>
                <w:color w:val="212121"/>
                <w:sz w:val="24"/>
                <w:szCs w:val="24"/>
              </w:rPr>
            </w:pPr>
            <w:r w:rsidRPr="005F2832">
              <w:rPr>
                <w:rFonts w:asciiTheme="minorHAnsi" w:hAnsiTheme="minorHAnsi" w:cstheme="minorHAnsi"/>
                <w:color w:val="212121"/>
                <w:sz w:val="24"/>
                <w:szCs w:val="24"/>
                <w:lang w:val="es-ES"/>
              </w:rPr>
              <w:t>Demuestra juicio, síntesis, cuidado, efectividad y eficiencia en el cuidado del paciente.</w:t>
            </w:r>
          </w:p>
        </w:tc>
      </w:tr>
    </w:tbl>
    <w:p w14:paraId="07A22851" w14:textId="04C7EA8E" w:rsidR="003A6547" w:rsidRPr="00CC435D" w:rsidRDefault="003A6547" w:rsidP="00177DA0">
      <w:pPr>
        <w:jc w:val="both"/>
        <w:rPr>
          <w:rFonts w:ascii="Arial" w:hAnsi="Arial" w:cs="Arial"/>
          <w:sz w:val="20"/>
          <w:szCs w:val="20"/>
        </w:rPr>
      </w:pPr>
    </w:p>
    <w:p w14:paraId="3F150F94" w14:textId="77777777" w:rsidR="00693179" w:rsidRPr="00693179" w:rsidRDefault="009D791A" w:rsidP="00177DA0">
      <w:pPr>
        <w:jc w:val="both"/>
        <w:rPr>
          <w:rFonts w:ascii="Arial" w:hAnsi="Arial" w:cs="Arial"/>
          <w:b/>
          <w:sz w:val="20"/>
          <w:szCs w:val="20"/>
        </w:rPr>
      </w:pPr>
      <w:r w:rsidRPr="00693179">
        <w:rPr>
          <w:rFonts w:ascii="Arial" w:hAnsi="Arial" w:cs="Arial"/>
          <w:b/>
          <w:sz w:val="20"/>
          <w:szCs w:val="20"/>
        </w:rPr>
        <w:t xml:space="preserve">Turnos: </w:t>
      </w:r>
    </w:p>
    <w:p w14:paraId="354EEA44" w14:textId="0789FEA8" w:rsidR="00B927A4" w:rsidRDefault="00B927A4" w:rsidP="00177DA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Turno e</w:t>
      </w:r>
      <w:r w:rsidR="00693179" w:rsidRPr="00693179">
        <w:rPr>
          <w:rFonts w:ascii="Arial" w:hAnsi="Arial" w:cs="Arial"/>
          <w:b/>
          <w:sz w:val="20"/>
          <w:szCs w:val="20"/>
        </w:rPr>
        <w:t>n puerperio normal</w:t>
      </w:r>
      <w:r w:rsidR="00693179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 xml:space="preserve">1 estudiante, </w:t>
      </w:r>
      <w:r w:rsidR="00693179">
        <w:rPr>
          <w:rFonts w:ascii="Arial" w:hAnsi="Arial" w:cs="Arial"/>
          <w:sz w:val="20"/>
          <w:szCs w:val="20"/>
        </w:rPr>
        <w:t xml:space="preserve"> </w:t>
      </w:r>
      <w:r w:rsidR="008B5808">
        <w:rPr>
          <w:rFonts w:ascii="Arial" w:hAnsi="Arial" w:cs="Arial"/>
          <w:sz w:val="20"/>
          <w:szCs w:val="20"/>
        </w:rPr>
        <w:t xml:space="preserve">7 </w:t>
      </w:r>
      <w:r w:rsidR="00693179">
        <w:rPr>
          <w:rFonts w:ascii="Arial" w:hAnsi="Arial" w:cs="Arial"/>
          <w:sz w:val="20"/>
          <w:szCs w:val="20"/>
        </w:rPr>
        <w:t xml:space="preserve">a </w:t>
      </w:r>
      <w:r w:rsidR="008B5808">
        <w:rPr>
          <w:rFonts w:ascii="Arial" w:hAnsi="Arial" w:cs="Arial"/>
          <w:sz w:val="20"/>
          <w:szCs w:val="20"/>
        </w:rPr>
        <w:t>9</w:t>
      </w:r>
      <w:r w:rsidR="00693179">
        <w:rPr>
          <w:rFonts w:ascii="Arial" w:hAnsi="Arial" w:cs="Arial"/>
          <w:sz w:val="20"/>
          <w:szCs w:val="20"/>
        </w:rPr>
        <w:t xml:space="preserve"> am acompaña el residente en al valoracion del rn sano</w:t>
      </w:r>
      <w:r>
        <w:rPr>
          <w:rFonts w:ascii="Arial" w:hAnsi="Arial" w:cs="Arial"/>
          <w:sz w:val="20"/>
          <w:szCs w:val="20"/>
        </w:rPr>
        <w:t xml:space="preserve">: Ver: </w:t>
      </w:r>
      <w:r w:rsidR="009D3307">
        <w:rPr>
          <w:rFonts w:ascii="Arial" w:hAnsi="Arial" w:cs="Arial"/>
          <w:sz w:val="20"/>
          <w:szCs w:val="20"/>
        </w:rPr>
        <w:lastRenderedPageBreak/>
        <w:t>(</w:t>
      </w:r>
      <w:hyperlink r:id="rId8" w:history="1">
        <w:r w:rsidR="00BE4742" w:rsidRPr="00BE4742">
          <w:rPr>
            <w:rStyle w:val="Hipervnculo"/>
            <w:rFonts w:ascii="Arial" w:hAnsi="Arial" w:cs="Arial"/>
            <w:sz w:val="20"/>
            <w:szCs w:val="20"/>
          </w:rPr>
          <w:t>https://www.minsalud.gov.co/sites/rid/Lists/BibliotecaDigital/RIDE/INEC/IETS/GPC_Prof_Sal_RNSano.pdf</w:t>
        </w:r>
      </w:hyperlink>
      <w:r w:rsidR="00BE4742">
        <w:rPr>
          <w:rFonts w:ascii="Arial" w:hAnsi="Arial" w:cs="Arial"/>
          <w:sz w:val="20"/>
          <w:szCs w:val="20"/>
        </w:rPr>
        <w:t xml:space="preserve"> )</w:t>
      </w:r>
      <w:r>
        <w:rPr>
          <w:rFonts w:ascii="Arial" w:hAnsi="Arial" w:cs="Arial"/>
          <w:sz w:val="20"/>
          <w:szCs w:val="20"/>
        </w:rPr>
        <w:t xml:space="preserve">, </w:t>
      </w:r>
      <w:hyperlink r:id="rId9" w:history="1">
        <w:r w:rsidRPr="00B927A4">
          <w:rPr>
            <w:rStyle w:val="Hipervnculo"/>
            <w:rFonts w:ascii="Arial" w:hAnsi="Arial" w:cs="Arial"/>
            <w:sz w:val="20"/>
            <w:szCs w:val="20"/>
          </w:rPr>
          <w:t>https://www.aeped.es/sites/default/files/6-guiarnhu12oct.pdf</w:t>
        </w:r>
      </w:hyperlink>
    </w:p>
    <w:p w14:paraId="4B33A7E8" w14:textId="332F0482" w:rsidR="00693179" w:rsidRDefault="00BE4742" w:rsidP="00177DA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B927A4">
        <w:rPr>
          <w:rFonts w:ascii="Arial" w:hAnsi="Arial" w:cs="Arial"/>
          <w:sz w:val="20"/>
          <w:szCs w:val="20"/>
        </w:rPr>
        <w:t>A</w:t>
      </w:r>
      <w:r w:rsidR="009D3307">
        <w:rPr>
          <w:rFonts w:ascii="Arial" w:hAnsi="Arial" w:cs="Arial"/>
          <w:sz w:val="20"/>
          <w:szCs w:val="20"/>
        </w:rPr>
        <w:t>nexo 1.</w:t>
      </w:r>
    </w:p>
    <w:p w14:paraId="74572FE3" w14:textId="1F4A8BDE" w:rsidR="000E34CC" w:rsidRPr="00CC435D" w:rsidRDefault="00B927A4" w:rsidP="0049429E">
      <w:pPr>
        <w:jc w:val="both"/>
        <w:rPr>
          <w:rFonts w:ascii="Arial" w:hAnsi="Arial" w:cs="Arial"/>
          <w:sz w:val="20"/>
          <w:szCs w:val="20"/>
        </w:rPr>
      </w:pPr>
      <w:r w:rsidRPr="00B927A4">
        <w:rPr>
          <w:rFonts w:ascii="Arial" w:hAnsi="Arial" w:cs="Arial"/>
          <w:b/>
          <w:sz w:val="20"/>
          <w:szCs w:val="20"/>
        </w:rPr>
        <w:t>T</w:t>
      </w:r>
      <w:r w:rsidR="009D791A" w:rsidRPr="00B927A4">
        <w:rPr>
          <w:rFonts w:ascii="Arial" w:hAnsi="Arial" w:cs="Arial"/>
          <w:b/>
          <w:sz w:val="20"/>
          <w:szCs w:val="20"/>
        </w:rPr>
        <w:t xml:space="preserve">urno en </w:t>
      </w:r>
      <w:r w:rsidRPr="00B927A4">
        <w:rPr>
          <w:rFonts w:ascii="Arial" w:hAnsi="Arial" w:cs="Arial"/>
          <w:b/>
          <w:sz w:val="20"/>
          <w:szCs w:val="20"/>
        </w:rPr>
        <w:t>sala neonatal:</w:t>
      </w:r>
      <w:r w:rsidR="00E171FA">
        <w:rPr>
          <w:rFonts w:ascii="Arial" w:hAnsi="Arial" w:cs="Arial"/>
          <w:b/>
          <w:sz w:val="20"/>
          <w:szCs w:val="20"/>
        </w:rPr>
        <w:t xml:space="preserve"> area de basico e intermedios,</w:t>
      </w:r>
      <w:r>
        <w:rPr>
          <w:rFonts w:ascii="Arial" w:hAnsi="Arial" w:cs="Arial"/>
          <w:sz w:val="20"/>
          <w:szCs w:val="20"/>
        </w:rPr>
        <w:t xml:space="preserve"> </w:t>
      </w:r>
      <w:r w:rsidR="00E171FA">
        <w:rPr>
          <w:rFonts w:ascii="Arial" w:hAnsi="Arial" w:cs="Arial"/>
          <w:sz w:val="20"/>
          <w:szCs w:val="20"/>
        </w:rPr>
        <w:t xml:space="preserve">1 estudiante, </w:t>
      </w:r>
      <w:r>
        <w:rPr>
          <w:rFonts w:ascii="Arial" w:hAnsi="Arial" w:cs="Arial"/>
          <w:sz w:val="20"/>
          <w:szCs w:val="20"/>
        </w:rPr>
        <w:t>lunes a viernes de 6</w:t>
      </w:r>
      <w:r w:rsidR="009D791A" w:rsidRPr="00CC435D">
        <w:rPr>
          <w:rFonts w:ascii="Arial" w:hAnsi="Arial" w:cs="Arial"/>
          <w:sz w:val="20"/>
          <w:szCs w:val="20"/>
        </w:rPr>
        <w:t xml:space="preserve"> a </w:t>
      </w:r>
      <w:r>
        <w:rPr>
          <w:rFonts w:ascii="Arial" w:hAnsi="Arial" w:cs="Arial"/>
          <w:sz w:val="20"/>
          <w:szCs w:val="20"/>
        </w:rPr>
        <w:t>9</w:t>
      </w:r>
      <w:r w:rsidR="009D791A" w:rsidRPr="00CC435D">
        <w:rPr>
          <w:rFonts w:ascii="Arial" w:hAnsi="Arial" w:cs="Arial"/>
          <w:sz w:val="20"/>
          <w:szCs w:val="20"/>
        </w:rPr>
        <w:t xml:space="preserve"> pm, fin de semana y festivos en el horario de 8 a.m a 12 p.m. y de 1 a 6 pm. </w:t>
      </w:r>
      <w:r>
        <w:rPr>
          <w:rFonts w:ascii="Arial" w:hAnsi="Arial" w:cs="Arial"/>
          <w:sz w:val="20"/>
          <w:szCs w:val="20"/>
        </w:rPr>
        <w:t>Solicitar con hoja de turno</w:t>
      </w:r>
      <w:r w:rsidR="00A20D0B" w:rsidRPr="00CC435D">
        <w:rPr>
          <w:rFonts w:ascii="Arial" w:hAnsi="Arial" w:cs="Arial"/>
          <w:sz w:val="20"/>
          <w:szCs w:val="20"/>
        </w:rPr>
        <w:t>.</w:t>
      </w:r>
      <w:r w:rsidR="00B44C55" w:rsidRPr="00CC435D">
        <w:rPr>
          <w:rFonts w:ascii="Arial" w:hAnsi="Arial" w:cs="Arial"/>
          <w:sz w:val="20"/>
          <w:szCs w:val="20"/>
        </w:rPr>
        <w:t xml:space="preserve"> </w:t>
      </w:r>
    </w:p>
    <w:p w14:paraId="7AE6FCC6" w14:textId="77777777" w:rsidR="00177DA0" w:rsidRPr="00CC435D" w:rsidRDefault="00177DA0" w:rsidP="00177DA0">
      <w:pPr>
        <w:ind w:left="360"/>
        <w:jc w:val="both"/>
        <w:rPr>
          <w:rFonts w:ascii="Arial" w:hAnsi="Arial" w:cs="Arial"/>
          <w:snapToGrid w:val="0"/>
          <w:sz w:val="20"/>
          <w:szCs w:val="20"/>
          <w:lang w:val="es-MX"/>
        </w:rPr>
      </w:pPr>
    </w:p>
    <w:p w14:paraId="0A7C2780" w14:textId="77777777" w:rsidR="00177DA0" w:rsidRPr="00CC435D" w:rsidRDefault="00C56DBA" w:rsidP="00177DA0">
      <w:pPr>
        <w:jc w:val="both"/>
        <w:rPr>
          <w:rFonts w:ascii="Arial" w:hAnsi="Arial" w:cs="Arial"/>
          <w:snapToGrid w:val="0"/>
          <w:sz w:val="20"/>
          <w:szCs w:val="20"/>
          <w:lang w:val="es-MX"/>
        </w:rPr>
      </w:pPr>
      <w:r w:rsidRPr="00CC435D">
        <w:rPr>
          <w:rFonts w:ascii="Arial" w:hAnsi="Arial" w:cs="Arial"/>
          <w:snapToGrid w:val="0"/>
          <w:sz w:val="20"/>
          <w:szCs w:val="20"/>
          <w:lang w:val="es-MX"/>
        </w:rPr>
        <w:t xml:space="preserve">8. EVALUACIÓN </w:t>
      </w:r>
    </w:p>
    <w:p w14:paraId="58041ECF" w14:textId="5E7E405C" w:rsidR="00136D24" w:rsidRPr="00CC435D" w:rsidRDefault="00780E28" w:rsidP="00136D24">
      <w:pPr>
        <w:jc w:val="both"/>
        <w:rPr>
          <w:rFonts w:ascii="Arial" w:hAnsi="Arial" w:cs="Arial"/>
          <w:snapToGrid w:val="0"/>
          <w:color w:val="FF0000"/>
          <w:sz w:val="20"/>
          <w:szCs w:val="20"/>
          <w:lang w:val="es-MX"/>
        </w:rPr>
      </w:pPr>
      <w:r w:rsidRPr="00CC435D">
        <w:rPr>
          <w:rFonts w:ascii="Arial" w:hAnsi="Arial" w:cs="Arial"/>
          <w:snapToGrid w:val="0"/>
          <w:color w:val="FF0000"/>
          <w:sz w:val="20"/>
          <w:szCs w:val="20"/>
          <w:lang w:val="es-MX"/>
        </w:rPr>
        <w:t xml:space="preserve">INDICACIONES: Se recuerda que la asistencia no hace parte de la evaluación. Cuando una asignatura es práctica se pierde con el 20% </w:t>
      </w:r>
      <w:r w:rsidR="00136D24" w:rsidRPr="00CC435D">
        <w:rPr>
          <w:rFonts w:ascii="Arial" w:hAnsi="Arial" w:cs="Arial"/>
          <w:snapToGrid w:val="0"/>
          <w:color w:val="FF0000"/>
          <w:sz w:val="20"/>
          <w:szCs w:val="20"/>
          <w:lang w:val="es-MX"/>
        </w:rPr>
        <w:t xml:space="preserve">o </w:t>
      </w:r>
      <w:r w:rsidR="00F871BD" w:rsidRPr="00CC435D">
        <w:rPr>
          <w:rFonts w:ascii="Arial" w:hAnsi="Arial" w:cs="Arial"/>
          <w:snapToGrid w:val="0"/>
          <w:color w:val="FF0000"/>
          <w:sz w:val="20"/>
          <w:szCs w:val="20"/>
          <w:lang w:val="es-MX"/>
        </w:rPr>
        <w:t>más</w:t>
      </w:r>
      <w:r w:rsidR="00136D24" w:rsidRPr="00CC435D">
        <w:rPr>
          <w:rFonts w:ascii="Arial" w:hAnsi="Arial" w:cs="Arial"/>
          <w:snapToGrid w:val="0"/>
          <w:color w:val="FF0000"/>
          <w:sz w:val="20"/>
          <w:szCs w:val="20"/>
          <w:lang w:val="es-MX"/>
        </w:rPr>
        <w:t xml:space="preserve"> </w:t>
      </w:r>
      <w:r w:rsidRPr="00CC435D">
        <w:rPr>
          <w:rFonts w:ascii="Arial" w:hAnsi="Arial" w:cs="Arial"/>
          <w:snapToGrid w:val="0"/>
          <w:color w:val="FF0000"/>
          <w:sz w:val="20"/>
          <w:szCs w:val="20"/>
          <w:lang w:val="es-MX"/>
        </w:rPr>
        <w:t xml:space="preserve">de </w:t>
      </w:r>
      <w:r w:rsidR="00136D24" w:rsidRPr="00CC435D">
        <w:rPr>
          <w:rFonts w:ascii="Arial" w:hAnsi="Arial" w:cs="Arial"/>
          <w:snapToGrid w:val="0"/>
          <w:color w:val="FF0000"/>
          <w:sz w:val="20"/>
          <w:szCs w:val="20"/>
          <w:lang w:val="es-MX"/>
        </w:rPr>
        <w:t xml:space="preserve">inasistencia. Según reglamento antes de la octava semana se debe tener evaluado el 30% y mínimo se programan dos pruebas parciales y una final.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32"/>
        <w:gridCol w:w="5135"/>
        <w:gridCol w:w="1561"/>
      </w:tblGrid>
      <w:tr w:rsidR="00C56DBA" w:rsidRPr="00CC435D" w14:paraId="52A3B69F" w14:textId="77777777" w:rsidTr="00846FB9">
        <w:tc>
          <w:tcPr>
            <w:tcW w:w="2132" w:type="dxa"/>
            <w:shd w:val="clear" w:color="auto" w:fill="1F497D" w:themeFill="text2"/>
          </w:tcPr>
          <w:p w14:paraId="311EC5B7" w14:textId="77777777" w:rsidR="00C56DBA" w:rsidRPr="00CC435D" w:rsidRDefault="00C56DBA" w:rsidP="00C56DBA">
            <w:pPr>
              <w:jc w:val="center"/>
              <w:rPr>
                <w:rFonts w:ascii="Arial" w:hAnsi="Arial" w:cs="Arial"/>
                <w:snapToGrid w:val="0"/>
                <w:color w:val="FFFFFF" w:themeColor="background1"/>
                <w:sz w:val="20"/>
                <w:szCs w:val="20"/>
                <w:lang w:val="es-MX"/>
              </w:rPr>
            </w:pPr>
            <w:r w:rsidRPr="00CC435D">
              <w:rPr>
                <w:rFonts w:ascii="Arial" w:hAnsi="Arial" w:cs="Arial"/>
                <w:snapToGrid w:val="0"/>
                <w:color w:val="FFFFFF" w:themeColor="background1"/>
                <w:sz w:val="20"/>
                <w:szCs w:val="20"/>
                <w:lang w:val="es-MX"/>
              </w:rPr>
              <w:t>SEMANA</w:t>
            </w:r>
          </w:p>
        </w:tc>
        <w:tc>
          <w:tcPr>
            <w:tcW w:w="5135" w:type="dxa"/>
            <w:shd w:val="clear" w:color="auto" w:fill="1F497D" w:themeFill="text2"/>
          </w:tcPr>
          <w:p w14:paraId="0493C125" w14:textId="77777777" w:rsidR="00C56DBA" w:rsidRPr="00CC435D" w:rsidRDefault="00C56DBA" w:rsidP="00C56DBA">
            <w:pPr>
              <w:jc w:val="center"/>
              <w:rPr>
                <w:rFonts w:ascii="Arial" w:hAnsi="Arial" w:cs="Arial"/>
                <w:snapToGrid w:val="0"/>
                <w:color w:val="FFFFFF" w:themeColor="background1"/>
                <w:sz w:val="20"/>
                <w:szCs w:val="20"/>
                <w:lang w:val="es-MX"/>
              </w:rPr>
            </w:pPr>
            <w:r w:rsidRPr="00CC435D">
              <w:rPr>
                <w:rFonts w:ascii="Arial" w:hAnsi="Arial" w:cs="Arial"/>
                <w:snapToGrid w:val="0"/>
                <w:color w:val="FFFFFF" w:themeColor="background1"/>
                <w:sz w:val="20"/>
                <w:szCs w:val="20"/>
                <w:lang w:val="es-MX"/>
              </w:rPr>
              <w:t>ACTIVIDAD EVALUATIVA</w:t>
            </w:r>
          </w:p>
        </w:tc>
        <w:tc>
          <w:tcPr>
            <w:tcW w:w="1561" w:type="dxa"/>
            <w:shd w:val="clear" w:color="auto" w:fill="1F497D" w:themeFill="text2"/>
          </w:tcPr>
          <w:p w14:paraId="33655CBE" w14:textId="77777777" w:rsidR="00C56DBA" w:rsidRPr="00CC435D" w:rsidRDefault="00C56DBA" w:rsidP="00C56DBA">
            <w:pPr>
              <w:jc w:val="center"/>
              <w:rPr>
                <w:rFonts w:ascii="Arial" w:hAnsi="Arial" w:cs="Arial"/>
                <w:snapToGrid w:val="0"/>
                <w:color w:val="FFFFFF" w:themeColor="background1"/>
                <w:sz w:val="20"/>
                <w:szCs w:val="20"/>
                <w:lang w:val="es-MX"/>
              </w:rPr>
            </w:pPr>
            <w:r w:rsidRPr="00CC435D">
              <w:rPr>
                <w:rFonts w:ascii="Arial" w:hAnsi="Arial" w:cs="Arial"/>
                <w:snapToGrid w:val="0"/>
                <w:color w:val="FFFFFF" w:themeColor="background1"/>
                <w:sz w:val="20"/>
                <w:szCs w:val="20"/>
                <w:lang w:val="es-MX"/>
              </w:rPr>
              <w:t>PORCENTAJE</w:t>
            </w:r>
          </w:p>
        </w:tc>
      </w:tr>
      <w:tr w:rsidR="00C56DBA" w:rsidRPr="00CC435D" w14:paraId="22D4617B" w14:textId="77777777" w:rsidTr="00846FB9">
        <w:tc>
          <w:tcPr>
            <w:tcW w:w="2132" w:type="dxa"/>
          </w:tcPr>
          <w:p w14:paraId="6DA1C42E" w14:textId="36CA1AD1" w:rsidR="00C56DBA" w:rsidRPr="00CC435D" w:rsidRDefault="0038296C" w:rsidP="00177DA0">
            <w:pPr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 w:rsidRPr="00CC435D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1</w:t>
            </w:r>
          </w:p>
        </w:tc>
        <w:tc>
          <w:tcPr>
            <w:tcW w:w="5135" w:type="dxa"/>
          </w:tcPr>
          <w:p w14:paraId="71F0116B" w14:textId="6647DFC5" w:rsidR="00C56DBA" w:rsidRPr="00CC435D" w:rsidRDefault="00846FB9" w:rsidP="00177DA0">
            <w:pPr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 w:rsidRPr="00CC435D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Analisis y estudio de casos</w:t>
            </w:r>
          </w:p>
        </w:tc>
        <w:tc>
          <w:tcPr>
            <w:tcW w:w="1561" w:type="dxa"/>
          </w:tcPr>
          <w:p w14:paraId="21D927B0" w14:textId="6A39D12C" w:rsidR="00C56DBA" w:rsidRPr="00CC435D" w:rsidRDefault="00846FB9" w:rsidP="00177DA0">
            <w:pPr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4</w:t>
            </w:r>
            <w:r w:rsidR="002468BB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0 %</w:t>
            </w:r>
          </w:p>
        </w:tc>
      </w:tr>
      <w:tr w:rsidR="00C56DBA" w:rsidRPr="00CC435D" w14:paraId="0501A1EE" w14:textId="77777777" w:rsidTr="00846FB9">
        <w:tc>
          <w:tcPr>
            <w:tcW w:w="2132" w:type="dxa"/>
          </w:tcPr>
          <w:p w14:paraId="48AC7DA8" w14:textId="0273A45D" w:rsidR="00C56DBA" w:rsidRPr="00CC435D" w:rsidRDefault="0038296C" w:rsidP="00177DA0">
            <w:pPr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 w:rsidRPr="00CC435D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2</w:t>
            </w:r>
          </w:p>
        </w:tc>
        <w:tc>
          <w:tcPr>
            <w:tcW w:w="5135" w:type="dxa"/>
          </w:tcPr>
          <w:p w14:paraId="1C5D64EF" w14:textId="7B084CB8" w:rsidR="00C56DBA" w:rsidRPr="00CC435D" w:rsidRDefault="00846FB9" w:rsidP="00177DA0">
            <w:pPr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 w:rsidRPr="00CC435D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Revista clinica</w:t>
            </w:r>
          </w:p>
        </w:tc>
        <w:tc>
          <w:tcPr>
            <w:tcW w:w="1561" w:type="dxa"/>
          </w:tcPr>
          <w:p w14:paraId="45F5E291" w14:textId="5CFE0152" w:rsidR="00C56DBA" w:rsidRPr="00CC435D" w:rsidRDefault="00846FB9" w:rsidP="00177DA0">
            <w:pPr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2</w:t>
            </w:r>
            <w:r w:rsidR="002468BB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0</w:t>
            </w:r>
            <w:r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 xml:space="preserve"> </w:t>
            </w:r>
            <w:r w:rsidR="002468BB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%</w:t>
            </w:r>
          </w:p>
        </w:tc>
      </w:tr>
      <w:tr w:rsidR="00846FB9" w:rsidRPr="00CC435D" w14:paraId="629EA950" w14:textId="77777777" w:rsidTr="00846FB9">
        <w:tc>
          <w:tcPr>
            <w:tcW w:w="2132" w:type="dxa"/>
          </w:tcPr>
          <w:p w14:paraId="2E21F2F6" w14:textId="269D9196" w:rsidR="00846FB9" w:rsidRPr="00CC435D" w:rsidRDefault="00846FB9" w:rsidP="00177DA0">
            <w:pPr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3</w:t>
            </w:r>
          </w:p>
        </w:tc>
        <w:tc>
          <w:tcPr>
            <w:tcW w:w="5135" w:type="dxa"/>
          </w:tcPr>
          <w:p w14:paraId="6772827C" w14:textId="5B73748F" w:rsidR="00846FB9" w:rsidRPr="00CC435D" w:rsidRDefault="00846FB9" w:rsidP="00177DA0">
            <w:pPr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Seminarios</w:t>
            </w:r>
          </w:p>
        </w:tc>
        <w:tc>
          <w:tcPr>
            <w:tcW w:w="1561" w:type="dxa"/>
          </w:tcPr>
          <w:p w14:paraId="2F04B4F3" w14:textId="57A7D75D" w:rsidR="00846FB9" w:rsidRDefault="00846FB9" w:rsidP="00177DA0">
            <w:pPr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20 %</w:t>
            </w:r>
          </w:p>
        </w:tc>
      </w:tr>
      <w:tr w:rsidR="00C56DBA" w:rsidRPr="00CC435D" w14:paraId="7CDD8E78" w14:textId="77777777" w:rsidTr="00846FB9">
        <w:tc>
          <w:tcPr>
            <w:tcW w:w="2132" w:type="dxa"/>
          </w:tcPr>
          <w:p w14:paraId="2AADE55A" w14:textId="086A7FBB" w:rsidR="00C56DBA" w:rsidRPr="00CC435D" w:rsidRDefault="00846FB9" w:rsidP="00177DA0">
            <w:pPr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4</w:t>
            </w:r>
          </w:p>
        </w:tc>
        <w:tc>
          <w:tcPr>
            <w:tcW w:w="5135" w:type="dxa"/>
          </w:tcPr>
          <w:p w14:paraId="6C4488E1" w14:textId="50B42147" w:rsidR="00C56DBA" w:rsidRPr="00CC435D" w:rsidRDefault="00846FB9" w:rsidP="00177DA0">
            <w:pPr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 w:rsidRPr="00CC435D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Test de evaluacion</w:t>
            </w:r>
            <w:r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 xml:space="preserve"> seminarios</w:t>
            </w:r>
          </w:p>
        </w:tc>
        <w:tc>
          <w:tcPr>
            <w:tcW w:w="1561" w:type="dxa"/>
          </w:tcPr>
          <w:p w14:paraId="1C44221E" w14:textId="5F129881" w:rsidR="00C56DBA" w:rsidRPr="00CC435D" w:rsidRDefault="00846FB9" w:rsidP="00177DA0">
            <w:pPr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2</w:t>
            </w:r>
            <w:r w:rsidR="002468BB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0%</w:t>
            </w:r>
          </w:p>
        </w:tc>
      </w:tr>
    </w:tbl>
    <w:p w14:paraId="64955BBD" w14:textId="77777777" w:rsidR="00A24C9A" w:rsidRPr="00CC435D" w:rsidRDefault="00A24C9A" w:rsidP="00177DA0">
      <w:pPr>
        <w:jc w:val="both"/>
        <w:rPr>
          <w:rFonts w:ascii="Arial" w:hAnsi="Arial" w:cs="Arial"/>
          <w:snapToGrid w:val="0"/>
          <w:sz w:val="20"/>
          <w:szCs w:val="20"/>
          <w:lang w:val="es-MX"/>
        </w:rPr>
      </w:pPr>
    </w:p>
    <w:p w14:paraId="50ED508E" w14:textId="77777777" w:rsidR="00177DA0" w:rsidRPr="00CC435D" w:rsidRDefault="00177DA0" w:rsidP="00177DA0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C435D">
        <w:rPr>
          <w:rFonts w:ascii="Arial" w:hAnsi="Arial" w:cs="Arial"/>
          <w:snapToGrid w:val="0"/>
          <w:sz w:val="20"/>
          <w:szCs w:val="20"/>
          <w:lang w:val="es-MX"/>
        </w:rPr>
        <w:t>BIBLIOGRAFÍA:</w:t>
      </w:r>
    </w:p>
    <w:p w14:paraId="3B382AD5" w14:textId="77777777" w:rsidR="00177DA0" w:rsidRPr="00CC435D" w:rsidRDefault="00177DA0" w:rsidP="00177DA0">
      <w:pPr>
        <w:ind w:left="432"/>
        <w:jc w:val="both"/>
        <w:rPr>
          <w:rFonts w:ascii="Arial" w:hAnsi="Arial" w:cs="Arial"/>
          <w:sz w:val="20"/>
          <w:szCs w:val="20"/>
        </w:rPr>
      </w:pPr>
    </w:p>
    <w:p w14:paraId="6A8F6E13" w14:textId="77777777" w:rsidR="00B42060" w:rsidRPr="00CC435D" w:rsidRDefault="00B42060" w:rsidP="00B42060">
      <w:pPr>
        <w:spacing w:before="100" w:beforeAutospacing="1" w:after="100" w:afterAutospacing="1"/>
        <w:rPr>
          <w:rFonts w:ascii="Arial" w:hAnsi="Arial" w:cs="Arial"/>
          <w:sz w:val="20"/>
          <w:szCs w:val="20"/>
          <w:lang w:eastAsia="es-CO"/>
        </w:rPr>
      </w:pPr>
      <w:r w:rsidRPr="00CC435D">
        <w:rPr>
          <w:rFonts w:ascii="Arial" w:hAnsi="Arial" w:cs="Arial"/>
          <w:bCs/>
          <w:sz w:val="20"/>
          <w:szCs w:val="20"/>
          <w:lang w:eastAsia="es-CO"/>
        </w:rPr>
        <w:t>Revistas de Neonatología, Perinatología y Obstetricia</w:t>
      </w:r>
    </w:p>
    <w:p w14:paraId="1B7EC8F7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10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>Advances in Neonatal Care</w:t>
        </w:r>
      </w:hyperlink>
      <w:r w:rsidR="00B42060" w:rsidRPr="00CC435D">
        <w:rPr>
          <w:rFonts w:ascii="Arial" w:hAnsi="Arial" w:cs="Arial"/>
          <w:sz w:val="20"/>
          <w:szCs w:val="20"/>
          <w:lang w:val="en-US" w:eastAsia="es-CO"/>
        </w:rPr>
        <w:t xml:space="preserve"> (FREE sample copy on line) </w:t>
      </w:r>
    </w:p>
    <w:p w14:paraId="69F05B15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11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>American Family Physician</w:t>
        </w:r>
      </w:hyperlink>
      <w:r w:rsidR="00B42060" w:rsidRPr="00CC435D">
        <w:rPr>
          <w:rFonts w:ascii="Arial" w:hAnsi="Arial" w:cs="Arial"/>
          <w:sz w:val="20"/>
          <w:szCs w:val="20"/>
          <w:lang w:val="en-US" w:eastAsia="es-CO"/>
        </w:rPr>
        <w:t xml:space="preserve"> (Full text - FREE) </w:t>
      </w:r>
    </w:p>
    <w:p w14:paraId="44E32D0A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12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>American Journal of Obstetrics and Gynecology</w:t>
        </w:r>
      </w:hyperlink>
      <w:r w:rsidR="00B42060" w:rsidRPr="00CC435D">
        <w:rPr>
          <w:rFonts w:ascii="Arial" w:hAnsi="Arial" w:cs="Arial"/>
          <w:sz w:val="20"/>
          <w:szCs w:val="20"/>
          <w:lang w:val="en-US" w:eastAsia="es-CO"/>
        </w:rPr>
        <w:t xml:space="preserve"> </w:t>
      </w:r>
    </w:p>
    <w:p w14:paraId="5A43AE80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13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American Journal of Perinatology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718A447B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14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 xml:space="preserve">American Journal of Respiratory and Critical Care Medicine </w:t>
        </w:r>
      </w:hyperlink>
    </w:p>
    <w:p w14:paraId="607216AC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15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Anales Españoles de Pediatría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(Full text - FREE) </w:t>
      </w:r>
    </w:p>
    <w:p w14:paraId="13DCA538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16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 xml:space="preserve">Archives of Diseases in Childhood </w:t>
        </w:r>
      </w:hyperlink>
      <w:r w:rsidR="00B42060" w:rsidRPr="00CC435D">
        <w:rPr>
          <w:rFonts w:ascii="Arial" w:hAnsi="Arial" w:cs="Arial"/>
          <w:sz w:val="20"/>
          <w:szCs w:val="20"/>
          <w:lang w:val="en-US" w:eastAsia="es-CO"/>
        </w:rPr>
        <w:t xml:space="preserve">(Full text - FREE) </w:t>
      </w:r>
    </w:p>
    <w:p w14:paraId="12BB1BEE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17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>Archives of Diseases in Childhood - Fetal and Neonatal Edition</w:t>
        </w:r>
      </w:hyperlink>
      <w:r w:rsidR="00B42060" w:rsidRPr="00CC435D">
        <w:rPr>
          <w:rFonts w:ascii="Arial" w:hAnsi="Arial" w:cs="Arial"/>
          <w:sz w:val="20"/>
          <w:szCs w:val="20"/>
          <w:lang w:val="en-US" w:eastAsia="es-CO"/>
        </w:rPr>
        <w:t xml:space="preserve"> (Full text - FREE) </w:t>
      </w:r>
    </w:p>
    <w:p w14:paraId="2F2B30FC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18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 xml:space="preserve">Best Practice and Research Clinical Obstetrics and </w:t>
        </w:r>
        <w:proofErr w:type="spellStart"/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>Gynaecology</w:t>
        </w:r>
        <w:proofErr w:type="spellEnd"/>
      </w:hyperlink>
      <w:r w:rsidR="00B42060" w:rsidRPr="00CC435D">
        <w:rPr>
          <w:rFonts w:ascii="Arial" w:hAnsi="Arial" w:cs="Arial"/>
          <w:sz w:val="20"/>
          <w:szCs w:val="20"/>
          <w:lang w:val="en-US" w:eastAsia="es-CO"/>
        </w:rPr>
        <w:t xml:space="preserve"> (FREE sample copy on line) </w:t>
      </w:r>
    </w:p>
    <w:p w14:paraId="2702FDE1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19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>Biology of the Neonate</w:t>
        </w:r>
      </w:hyperlink>
      <w:r w:rsidR="00B42060" w:rsidRPr="00CC435D">
        <w:rPr>
          <w:rFonts w:ascii="Arial" w:hAnsi="Arial" w:cs="Arial"/>
          <w:sz w:val="20"/>
          <w:szCs w:val="20"/>
          <w:lang w:val="en-US" w:eastAsia="es-CO"/>
        </w:rPr>
        <w:t xml:space="preserve"> (FREE sample copy on line) </w:t>
      </w:r>
    </w:p>
    <w:p w14:paraId="38D25B68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20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Birth - Issues in Perinatal Care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7909873C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21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 xml:space="preserve">BJOG: An International Journal of Obstetrics and </w:t>
        </w:r>
        <w:proofErr w:type="spellStart"/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>Gynaecology</w:t>
        </w:r>
        <w:proofErr w:type="spellEnd"/>
      </w:hyperlink>
      <w:r w:rsidR="00B42060" w:rsidRPr="00CC435D">
        <w:rPr>
          <w:rFonts w:ascii="Arial" w:hAnsi="Arial" w:cs="Arial"/>
          <w:sz w:val="20"/>
          <w:szCs w:val="20"/>
          <w:lang w:val="en-US" w:eastAsia="es-CO"/>
        </w:rPr>
        <w:t xml:space="preserve"> (FREE sample copy on line) </w:t>
      </w:r>
    </w:p>
    <w:p w14:paraId="7D95FC8F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22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 xml:space="preserve">Clinical Obstetrics and Gynecology </w:t>
        </w:r>
      </w:hyperlink>
    </w:p>
    <w:p w14:paraId="7E06EC36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23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Clinics in Perinatology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6AA0D3F8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24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 xml:space="preserve">Current Obstetrics and </w:t>
        </w:r>
        <w:proofErr w:type="spellStart"/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>Gynaecology</w:t>
        </w:r>
        <w:proofErr w:type="spellEnd"/>
      </w:hyperlink>
      <w:r w:rsidR="00B42060" w:rsidRPr="00CC435D">
        <w:rPr>
          <w:rFonts w:ascii="Arial" w:hAnsi="Arial" w:cs="Arial"/>
          <w:sz w:val="20"/>
          <w:szCs w:val="20"/>
          <w:lang w:val="en-US" w:eastAsia="es-CO"/>
        </w:rPr>
        <w:t xml:space="preserve"> (FREE sample copy on line) </w:t>
      </w:r>
    </w:p>
    <w:p w14:paraId="36F0B0C7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25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>Current Opinion in Obstetrics and Gynecology</w:t>
        </w:r>
      </w:hyperlink>
      <w:r w:rsidR="00B42060" w:rsidRPr="00CC435D">
        <w:rPr>
          <w:rFonts w:ascii="Arial" w:hAnsi="Arial" w:cs="Arial"/>
          <w:sz w:val="20"/>
          <w:szCs w:val="20"/>
          <w:lang w:val="en-US" w:eastAsia="es-CO"/>
        </w:rPr>
        <w:t xml:space="preserve"> </w:t>
      </w:r>
    </w:p>
    <w:p w14:paraId="4ABA9A69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26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>Current Problems in Obstetrics, Gynecology and Fertility</w:t>
        </w:r>
      </w:hyperlink>
      <w:r w:rsidR="00B42060" w:rsidRPr="00CC435D">
        <w:rPr>
          <w:rFonts w:ascii="Arial" w:hAnsi="Arial" w:cs="Arial"/>
          <w:sz w:val="20"/>
          <w:szCs w:val="20"/>
          <w:lang w:val="en-US" w:eastAsia="es-CO"/>
        </w:rPr>
        <w:t xml:space="preserve"> </w:t>
      </w:r>
    </w:p>
    <w:p w14:paraId="73C278FF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27" w:tgtFrame="_blank" w:history="1">
        <w:proofErr w:type="spellStart"/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>eBMJ</w:t>
        </w:r>
        <w:proofErr w:type="spellEnd"/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 xml:space="preserve"> Collected Resources: Neonates</w:t>
        </w:r>
      </w:hyperlink>
      <w:r w:rsidR="00B42060" w:rsidRPr="00CC435D">
        <w:rPr>
          <w:rFonts w:ascii="Arial" w:hAnsi="Arial" w:cs="Arial"/>
          <w:sz w:val="20"/>
          <w:szCs w:val="20"/>
          <w:lang w:val="en-US" w:eastAsia="es-CO"/>
        </w:rPr>
        <w:t xml:space="preserve"> (Full text - FREE) </w:t>
      </w:r>
    </w:p>
    <w:p w14:paraId="06A8BA16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28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>European Journal of Obstetrics &amp; Gynecology and Reproductive Biology</w:t>
        </w:r>
      </w:hyperlink>
      <w:r w:rsidR="00B42060" w:rsidRPr="00CC435D">
        <w:rPr>
          <w:rFonts w:ascii="Arial" w:hAnsi="Arial" w:cs="Arial"/>
          <w:sz w:val="20"/>
          <w:szCs w:val="20"/>
          <w:lang w:val="en-US" w:eastAsia="es-CO"/>
        </w:rPr>
        <w:t xml:space="preserve"> (FREE sample copy on line) </w:t>
      </w:r>
    </w:p>
    <w:p w14:paraId="11F7A3C1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29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 xml:space="preserve">Evidence-based Obstetrics &amp; Gynecology </w:t>
        </w:r>
      </w:hyperlink>
      <w:r w:rsidR="00B42060" w:rsidRPr="00CC435D">
        <w:rPr>
          <w:rFonts w:ascii="Arial" w:hAnsi="Arial" w:cs="Arial"/>
          <w:sz w:val="20"/>
          <w:szCs w:val="20"/>
          <w:lang w:val="en-US" w:eastAsia="es-CO"/>
        </w:rPr>
        <w:t xml:space="preserve">(FREE sample copy on line) </w:t>
      </w:r>
    </w:p>
    <w:p w14:paraId="6451DAB5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30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>Fetal and Maternal Medicine Review</w:t>
        </w:r>
      </w:hyperlink>
      <w:r w:rsidR="00B42060" w:rsidRPr="00CC435D">
        <w:rPr>
          <w:rFonts w:ascii="Arial" w:hAnsi="Arial" w:cs="Arial"/>
          <w:sz w:val="20"/>
          <w:szCs w:val="20"/>
          <w:lang w:val="en-US" w:eastAsia="es-CO"/>
        </w:rPr>
        <w:t xml:space="preserve"> (FREE sample copy on line) </w:t>
      </w:r>
    </w:p>
    <w:p w14:paraId="3340496A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31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>Fetal Diagnosis and Therapy</w:t>
        </w:r>
      </w:hyperlink>
      <w:r w:rsidR="00B42060" w:rsidRPr="00CC435D">
        <w:rPr>
          <w:rFonts w:ascii="Arial" w:hAnsi="Arial" w:cs="Arial"/>
          <w:sz w:val="20"/>
          <w:szCs w:val="20"/>
          <w:lang w:val="en-US" w:eastAsia="es-CO"/>
        </w:rPr>
        <w:t xml:space="preserve"> (FREE sample copy on line) </w:t>
      </w:r>
    </w:p>
    <w:p w14:paraId="444D446B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32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>Frontiers in Fetal Health</w:t>
        </w:r>
      </w:hyperlink>
      <w:r w:rsidR="00B42060" w:rsidRPr="00CC435D">
        <w:rPr>
          <w:rFonts w:ascii="Arial" w:hAnsi="Arial" w:cs="Arial"/>
          <w:sz w:val="20"/>
          <w:szCs w:val="20"/>
          <w:lang w:val="en-US" w:eastAsia="es-CO"/>
        </w:rPr>
        <w:t xml:space="preserve"> (Full text - FREE) </w:t>
      </w:r>
    </w:p>
    <w:p w14:paraId="63469FB3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33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>International Journal of Gynecology &amp; Obstetrics</w:t>
        </w:r>
      </w:hyperlink>
      <w:r w:rsidR="00B42060" w:rsidRPr="00CC435D">
        <w:rPr>
          <w:rFonts w:ascii="Arial" w:hAnsi="Arial" w:cs="Arial"/>
          <w:sz w:val="20"/>
          <w:szCs w:val="20"/>
          <w:lang w:val="en-US" w:eastAsia="es-CO"/>
        </w:rPr>
        <w:t xml:space="preserve"> (FREE sample copy on line) </w:t>
      </w:r>
    </w:p>
    <w:p w14:paraId="27698646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34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>Internet Journal of Pediatrics and Neonatology</w:t>
        </w:r>
      </w:hyperlink>
      <w:r w:rsidR="00B42060" w:rsidRPr="00CC435D">
        <w:rPr>
          <w:rFonts w:ascii="Arial" w:hAnsi="Arial" w:cs="Arial"/>
          <w:sz w:val="20"/>
          <w:szCs w:val="20"/>
          <w:lang w:val="en-US" w:eastAsia="es-CO"/>
        </w:rPr>
        <w:t xml:space="preserve"> (Full text - FREE) </w:t>
      </w:r>
    </w:p>
    <w:p w14:paraId="1650E2A8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35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 xml:space="preserve">JAMA </w:t>
        </w:r>
      </w:hyperlink>
    </w:p>
    <w:p w14:paraId="3813F57D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36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>Journal of Midwifery &amp; Women´s Health</w:t>
        </w:r>
      </w:hyperlink>
      <w:r w:rsidR="00B42060" w:rsidRPr="00CC435D">
        <w:rPr>
          <w:rFonts w:ascii="Arial" w:hAnsi="Arial" w:cs="Arial"/>
          <w:sz w:val="20"/>
          <w:szCs w:val="20"/>
          <w:lang w:val="en-US" w:eastAsia="es-CO"/>
        </w:rPr>
        <w:t xml:space="preserve"> </w:t>
      </w:r>
    </w:p>
    <w:p w14:paraId="70BD8790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37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Journal of Neonatal Nursing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32068045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38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Journal of Obstetrics and Gynecology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3E73B2B4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39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Journal of Pediatrics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779B82D9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40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 xml:space="preserve">Journal of Pediatric Surgery </w:t>
        </w:r>
      </w:hyperlink>
    </w:p>
    <w:p w14:paraId="23F7A868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41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>Journal of Perinatal and Neonatal Nursing</w:t>
        </w:r>
      </w:hyperlink>
      <w:r w:rsidR="00B42060" w:rsidRPr="00CC435D">
        <w:rPr>
          <w:rFonts w:ascii="Arial" w:hAnsi="Arial" w:cs="Arial"/>
          <w:sz w:val="20"/>
          <w:szCs w:val="20"/>
          <w:lang w:val="en-US" w:eastAsia="es-CO"/>
        </w:rPr>
        <w:t xml:space="preserve"> </w:t>
      </w:r>
    </w:p>
    <w:p w14:paraId="6F047512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42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>Journal of Perinatal Medicine</w:t>
        </w:r>
      </w:hyperlink>
      <w:r w:rsidR="00B42060" w:rsidRPr="00CC435D">
        <w:rPr>
          <w:rFonts w:ascii="Arial" w:hAnsi="Arial" w:cs="Arial"/>
          <w:sz w:val="20"/>
          <w:szCs w:val="20"/>
          <w:lang w:val="en-US" w:eastAsia="es-CO"/>
        </w:rPr>
        <w:t xml:space="preserve"> (FREE sample copy on line) </w:t>
      </w:r>
    </w:p>
    <w:p w14:paraId="190C24D5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43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>Journal of Perinatology</w:t>
        </w:r>
      </w:hyperlink>
      <w:r w:rsidR="00B42060" w:rsidRPr="00CC435D">
        <w:rPr>
          <w:rFonts w:ascii="Arial" w:hAnsi="Arial" w:cs="Arial"/>
          <w:sz w:val="20"/>
          <w:szCs w:val="20"/>
          <w:lang w:val="en-US" w:eastAsia="es-CO"/>
        </w:rPr>
        <w:t xml:space="preserve"> (FREE sample copy) </w:t>
      </w:r>
    </w:p>
    <w:p w14:paraId="01EDCB6F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44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Neonatal Network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1AA222D0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45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NeoReviews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591E55F6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46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>New England Journal of Medicine</w:t>
        </w:r>
      </w:hyperlink>
      <w:r w:rsidR="00B42060" w:rsidRPr="00CC435D">
        <w:rPr>
          <w:rFonts w:ascii="Arial" w:hAnsi="Arial" w:cs="Arial"/>
          <w:sz w:val="20"/>
          <w:szCs w:val="20"/>
          <w:lang w:val="en-US" w:eastAsia="es-CO"/>
        </w:rPr>
        <w:t xml:space="preserve"> (Full text - FREE) </w:t>
      </w:r>
    </w:p>
    <w:p w14:paraId="7BD4AB62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47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Newborn and Infant Nursing Reviews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28BFD9D2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48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>Obstetrics &amp; Gynecology</w:t>
        </w:r>
      </w:hyperlink>
      <w:r w:rsidR="00B42060" w:rsidRPr="00CC435D">
        <w:rPr>
          <w:rFonts w:ascii="Arial" w:hAnsi="Arial" w:cs="Arial"/>
          <w:sz w:val="20"/>
          <w:szCs w:val="20"/>
          <w:lang w:val="en-US" w:eastAsia="es-CO"/>
        </w:rPr>
        <w:t xml:space="preserve"> (FREE sample copy on line) </w:t>
      </w:r>
    </w:p>
    <w:p w14:paraId="631413A5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49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>Obstetrics &amp; Gynecology Clinics of North America</w:t>
        </w:r>
      </w:hyperlink>
      <w:r w:rsidR="00B42060" w:rsidRPr="00CC435D">
        <w:rPr>
          <w:rFonts w:ascii="Arial" w:hAnsi="Arial" w:cs="Arial"/>
          <w:sz w:val="20"/>
          <w:szCs w:val="20"/>
          <w:lang w:val="en-US" w:eastAsia="es-CO"/>
        </w:rPr>
        <w:t xml:space="preserve"> </w:t>
      </w:r>
    </w:p>
    <w:p w14:paraId="1442904A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50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Pediatrics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58A61736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51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 xml:space="preserve">Pediatric and Perinatal Epidemiology </w:t>
        </w:r>
      </w:hyperlink>
    </w:p>
    <w:p w14:paraId="76D55286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52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>Pediatric Research</w:t>
        </w:r>
      </w:hyperlink>
      <w:r w:rsidR="00B42060" w:rsidRPr="00CC435D">
        <w:rPr>
          <w:rFonts w:ascii="Arial" w:hAnsi="Arial" w:cs="Arial"/>
          <w:sz w:val="20"/>
          <w:szCs w:val="20"/>
          <w:lang w:val="en-US" w:eastAsia="es-CO"/>
        </w:rPr>
        <w:t xml:space="preserve"> (Full text - FREE - material published more than 12 months ago) </w:t>
      </w:r>
    </w:p>
    <w:p w14:paraId="70CBCBB3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53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Revista Colombiana de Obstetricia y Ginecología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555276F4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54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Revista Latinoamericana de Neonatología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(Full text - FREE) </w:t>
      </w:r>
    </w:p>
    <w:p w14:paraId="57AA6241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55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>Seminars in Neonatology</w:t>
        </w:r>
      </w:hyperlink>
      <w:r w:rsidR="00B42060" w:rsidRPr="00CC435D">
        <w:rPr>
          <w:rFonts w:ascii="Arial" w:hAnsi="Arial" w:cs="Arial"/>
          <w:sz w:val="20"/>
          <w:szCs w:val="20"/>
          <w:lang w:val="en-US" w:eastAsia="es-CO"/>
        </w:rPr>
        <w:t xml:space="preserve"> (FREE sample copy on line) </w:t>
      </w:r>
    </w:p>
    <w:p w14:paraId="3E883BDE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56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Seminars in Perinatology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0B6D8ED7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57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>The Journal of Maternal-Fetal &amp; Neonatal Medicine</w:t>
        </w:r>
      </w:hyperlink>
      <w:r w:rsidR="00B42060" w:rsidRPr="00CC435D">
        <w:rPr>
          <w:rFonts w:ascii="Arial" w:hAnsi="Arial" w:cs="Arial"/>
          <w:sz w:val="20"/>
          <w:szCs w:val="20"/>
          <w:lang w:val="en-US" w:eastAsia="es-CO"/>
        </w:rPr>
        <w:t xml:space="preserve"> </w:t>
      </w:r>
    </w:p>
    <w:p w14:paraId="050D83C2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58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 xml:space="preserve">The Lancet </w:t>
        </w:r>
      </w:hyperlink>
    </w:p>
    <w:p w14:paraId="72845F0C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59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 xml:space="preserve">The Pediatric Clinics Of North America </w:t>
        </w:r>
      </w:hyperlink>
    </w:p>
    <w:p w14:paraId="5B3F4AB1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60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UCIN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(Revista oficial de la Sociedad Colombiana de Neonatología) </w:t>
      </w:r>
    </w:p>
    <w:p w14:paraId="2621418B" w14:textId="77777777" w:rsidR="00B42060" w:rsidRPr="00CC435D" w:rsidRDefault="00E65AD5" w:rsidP="00B420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61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>Year Book of Neonatal and Perinatal Medicine</w:t>
        </w:r>
      </w:hyperlink>
      <w:r w:rsidR="00B42060" w:rsidRPr="00CC435D">
        <w:rPr>
          <w:rFonts w:ascii="Arial" w:hAnsi="Arial" w:cs="Arial"/>
          <w:sz w:val="20"/>
          <w:szCs w:val="20"/>
          <w:lang w:val="en-US" w:eastAsia="es-CO"/>
        </w:rPr>
        <w:t xml:space="preserve"> </w:t>
      </w:r>
    </w:p>
    <w:p w14:paraId="64DC31C8" w14:textId="77777777" w:rsidR="00B42060" w:rsidRPr="00CC435D" w:rsidRDefault="00B42060" w:rsidP="00B42060">
      <w:pPr>
        <w:spacing w:before="100" w:beforeAutospacing="1" w:after="100" w:afterAutospacing="1"/>
        <w:rPr>
          <w:rFonts w:ascii="Arial" w:hAnsi="Arial" w:cs="Arial"/>
          <w:sz w:val="20"/>
          <w:szCs w:val="20"/>
          <w:lang w:eastAsia="es-CO"/>
        </w:rPr>
      </w:pPr>
      <w:r w:rsidRPr="00CC435D">
        <w:rPr>
          <w:rFonts w:ascii="Arial" w:hAnsi="Arial" w:cs="Arial"/>
          <w:bCs/>
          <w:sz w:val="20"/>
          <w:szCs w:val="20"/>
          <w:lang w:eastAsia="es-CO"/>
        </w:rPr>
        <w:t>Páginas de Neonatología y Perinatología</w:t>
      </w:r>
    </w:p>
    <w:p w14:paraId="6E6EC003" w14:textId="77777777" w:rsidR="00B42060" w:rsidRPr="00CC435D" w:rsidRDefault="00E65AD5" w:rsidP="00B4206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62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>American Academy of Pediatrics - Neonatal Resuscitation Program</w:t>
        </w:r>
      </w:hyperlink>
      <w:r w:rsidR="00B42060" w:rsidRPr="00CC435D">
        <w:rPr>
          <w:rFonts w:ascii="Arial" w:hAnsi="Arial" w:cs="Arial"/>
          <w:sz w:val="20"/>
          <w:szCs w:val="20"/>
          <w:lang w:val="en-US" w:eastAsia="es-CO"/>
        </w:rPr>
        <w:t xml:space="preserve"> </w:t>
      </w:r>
    </w:p>
    <w:p w14:paraId="29C924AF" w14:textId="77777777" w:rsidR="00B42060" w:rsidRPr="00CC435D" w:rsidRDefault="00E65AD5" w:rsidP="00B4206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63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Biblioteca Virtual en Salud Materna y Perinatal (CLAP/OPS-OMS)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24910F23" w14:textId="77777777" w:rsidR="00B42060" w:rsidRPr="00CC435D" w:rsidRDefault="00E65AD5" w:rsidP="00B4206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64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>Cedars-Sinai Medical Center - Neonatology Web Site</w:t>
        </w:r>
      </w:hyperlink>
      <w:r w:rsidR="00B42060" w:rsidRPr="00CC435D">
        <w:rPr>
          <w:rFonts w:ascii="Arial" w:hAnsi="Arial" w:cs="Arial"/>
          <w:sz w:val="20"/>
          <w:szCs w:val="20"/>
          <w:lang w:val="en-US" w:eastAsia="es-CO"/>
        </w:rPr>
        <w:t xml:space="preserve"> </w:t>
      </w:r>
    </w:p>
    <w:p w14:paraId="6BFE8914" w14:textId="77777777" w:rsidR="00B42060" w:rsidRPr="00CC435D" w:rsidRDefault="00E65AD5" w:rsidP="00B4206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65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eMedicine Pediatrics - Neonatology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1EDDBC87" w14:textId="77777777" w:rsidR="00B42060" w:rsidRPr="00CC435D" w:rsidRDefault="00E65AD5" w:rsidP="00B4206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66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Embriology - UNSW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(Animaciones de embriología humana)  </w:t>
      </w:r>
    </w:p>
    <w:p w14:paraId="3B964F0D" w14:textId="77777777" w:rsidR="00B42060" w:rsidRPr="00CC435D" w:rsidRDefault="00E65AD5" w:rsidP="00B4206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67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 xml:space="preserve">Fetus and Newborn - Canadian </w:t>
        </w:r>
        <w:proofErr w:type="spellStart"/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>Paediatric</w:t>
        </w:r>
        <w:proofErr w:type="spellEnd"/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 xml:space="preserve"> Society</w:t>
        </w:r>
      </w:hyperlink>
      <w:r w:rsidR="00B42060" w:rsidRPr="00CC435D">
        <w:rPr>
          <w:rFonts w:ascii="Arial" w:hAnsi="Arial" w:cs="Arial"/>
          <w:sz w:val="20"/>
          <w:szCs w:val="20"/>
          <w:lang w:val="en-US" w:eastAsia="es-CO"/>
        </w:rPr>
        <w:t xml:space="preserve"> </w:t>
      </w:r>
    </w:p>
    <w:p w14:paraId="10636E8E" w14:textId="77777777" w:rsidR="00B42060" w:rsidRPr="00CC435D" w:rsidRDefault="00E65AD5" w:rsidP="00B4206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68" w:anchor="Obstetrics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 xml:space="preserve">Geneva Foundation for Medical Education and Research - Obstetrics &amp; Neonatology </w:t>
        </w:r>
      </w:hyperlink>
    </w:p>
    <w:p w14:paraId="51950657" w14:textId="77777777" w:rsidR="00B42060" w:rsidRPr="00CC435D" w:rsidRDefault="00E65AD5" w:rsidP="00B4206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69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 xml:space="preserve">Imágenes en Diagnóstico Prenatal -  Malformaciones Fetales </w:t>
        </w:r>
      </w:hyperlink>
    </w:p>
    <w:p w14:paraId="5D211FC1" w14:textId="77777777" w:rsidR="00B42060" w:rsidRPr="00CC435D" w:rsidRDefault="00E65AD5" w:rsidP="00B4206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70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>Johns Hopkins University - Division of Neonatology</w:t>
        </w:r>
      </w:hyperlink>
      <w:r w:rsidR="00B42060" w:rsidRPr="00CC435D">
        <w:rPr>
          <w:rFonts w:ascii="Arial" w:hAnsi="Arial" w:cs="Arial"/>
          <w:sz w:val="20"/>
          <w:szCs w:val="20"/>
          <w:lang w:val="en-US" w:eastAsia="es-CO"/>
        </w:rPr>
        <w:t xml:space="preserve"> </w:t>
      </w:r>
    </w:p>
    <w:p w14:paraId="5ACC1B62" w14:textId="77777777" w:rsidR="00B42060" w:rsidRPr="00CC435D" w:rsidRDefault="00E65AD5" w:rsidP="00B4206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71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>National Perinatal Epidemiology Unit</w:t>
        </w:r>
      </w:hyperlink>
      <w:r w:rsidR="00B42060" w:rsidRPr="00CC435D">
        <w:rPr>
          <w:rFonts w:ascii="Arial" w:hAnsi="Arial" w:cs="Arial"/>
          <w:sz w:val="20"/>
          <w:szCs w:val="20"/>
          <w:lang w:val="en-US" w:eastAsia="es-CO"/>
        </w:rPr>
        <w:t xml:space="preserve"> (United Kingdom) </w:t>
      </w:r>
    </w:p>
    <w:p w14:paraId="63436A7F" w14:textId="77777777" w:rsidR="00B42060" w:rsidRPr="00CC435D" w:rsidRDefault="00E65AD5" w:rsidP="00B4206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72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Neonatology Notebook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2C59798E" w14:textId="77777777" w:rsidR="00B42060" w:rsidRPr="00CC435D" w:rsidRDefault="00E65AD5" w:rsidP="00B4206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73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Neonatology on the web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7F991A3E" w14:textId="77777777" w:rsidR="00B42060" w:rsidRPr="00CC435D" w:rsidRDefault="00E65AD5" w:rsidP="00B4206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74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Neo.adad.net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(La comunidad de Neonatología en Español) </w:t>
      </w:r>
    </w:p>
    <w:p w14:paraId="2F90BEAD" w14:textId="77777777" w:rsidR="00B42060" w:rsidRPr="00CC435D" w:rsidRDefault="00E65AD5" w:rsidP="00B4206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75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Neopix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(Galería de imágenes) </w:t>
      </w:r>
    </w:p>
    <w:p w14:paraId="5EEFB9F4" w14:textId="77777777" w:rsidR="00B42060" w:rsidRPr="00CC435D" w:rsidRDefault="00E65AD5" w:rsidP="00B4206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76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>Newborn Life Support Course</w:t>
        </w:r>
      </w:hyperlink>
      <w:r w:rsidR="00B42060" w:rsidRPr="00CC435D">
        <w:rPr>
          <w:rFonts w:ascii="Arial" w:hAnsi="Arial" w:cs="Arial"/>
          <w:sz w:val="20"/>
          <w:szCs w:val="20"/>
          <w:lang w:val="en-US" w:eastAsia="es-CO"/>
        </w:rPr>
        <w:t xml:space="preserve"> (United Kingdom) </w:t>
      </w:r>
    </w:p>
    <w:p w14:paraId="2DBDADF1" w14:textId="77777777" w:rsidR="00B42060" w:rsidRPr="00CC435D" w:rsidRDefault="00E65AD5" w:rsidP="00B4206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77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NICU Web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60C6CA65" w14:textId="77777777" w:rsidR="00B42060" w:rsidRPr="00CC435D" w:rsidRDefault="00E65AD5" w:rsidP="00B4206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78" w:tgtFrame="_blank" w:history="1">
        <w:proofErr w:type="spellStart"/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>Paediapaedia</w:t>
        </w:r>
        <w:proofErr w:type="spellEnd"/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>. An Imaging Encyclopedia of Pediatric Disease</w:t>
        </w:r>
      </w:hyperlink>
      <w:r w:rsidR="00B42060" w:rsidRPr="00CC435D">
        <w:rPr>
          <w:rFonts w:ascii="Arial" w:hAnsi="Arial" w:cs="Arial"/>
          <w:sz w:val="20"/>
          <w:szCs w:val="20"/>
          <w:lang w:val="en-US" w:eastAsia="es-CO"/>
        </w:rPr>
        <w:t xml:space="preserve"> </w:t>
      </w:r>
    </w:p>
    <w:p w14:paraId="454F6859" w14:textId="77777777" w:rsidR="00B42060" w:rsidRPr="00CC435D" w:rsidRDefault="00E65AD5" w:rsidP="00B4206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79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Perinatal.org.uk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1262E824" w14:textId="77777777" w:rsidR="00B42060" w:rsidRPr="00CC435D" w:rsidRDefault="00E65AD5" w:rsidP="00B4206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80" w:anchor="Journals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Perinatology.com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77705D54" w14:textId="77777777" w:rsidR="00B42060" w:rsidRPr="00CC435D" w:rsidRDefault="00E65AD5" w:rsidP="00B4206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81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Radiology cases in Neonatology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2CB95ED2" w14:textId="77777777" w:rsidR="00B42060" w:rsidRPr="00CC435D" w:rsidRDefault="00E65AD5" w:rsidP="00B4206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82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 xml:space="preserve">The Fetal Medicine Foundation </w:t>
        </w:r>
      </w:hyperlink>
    </w:p>
    <w:p w14:paraId="5E776924" w14:textId="77777777" w:rsidR="00B42060" w:rsidRPr="00CC435D" w:rsidRDefault="00E65AD5" w:rsidP="00B4206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83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The Fetus.net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26097587" w14:textId="77777777" w:rsidR="00B42060" w:rsidRPr="00CC435D" w:rsidRDefault="00E65AD5" w:rsidP="00B4206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84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Vanderbilt Medical Center - Neonatology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53EE81A7" w14:textId="77777777" w:rsidR="00B42060" w:rsidRPr="00CC435D" w:rsidRDefault="00E65AD5" w:rsidP="00B4206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85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Virtual Hospital - Neonatology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7FF0B3B0" w14:textId="77777777" w:rsidR="00B42060" w:rsidRPr="00CC435D" w:rsidRDefault="00B42060" w:rsidP="00B42060">
      <w:pPr>
        <w:spacing w:before="100" w:beforeAutospacing="1" w:after="100" w:afterAutospacing="1"/>
        <w:rPr>
          <w:rFonts w:ascii="Arial" w:hAnsi="Arial" w:cs="Arial"/>
          <w:sz w:val="20"/>
          <w:szCs w:val="20"/>
          <w:lang w:eastAsia="es-CO"/>
        </w:rPr>
      </w:pPr>
      <w:r w:rsidRPr="00CC435D">
        <w:rPr>
          <w:rFonts w:ascii="Arial" w:hAnsi="Arial" w:cs="Arial"/>
          <w:bCs/>
          <w:sz w:val="20"/>
          <w:szCs w:val="20"/>
          <w:lang w:eastAsia="es-CO"/>
        </w:rPr>
        <w:t>Guías de manejo</w:t>
      </w:r>
    </w:p>
    <w:p w14:paraId="502A66D7" w14:textId="77777777" w:rsidR="00B42060" w:rsidRPr="00CC435D" w:rsidRDefault="00E65AD5" w:rsidP="00B4206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86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>American Academy of Pediatrics - Policy Statements</w:t>
        </w:r>
      </w:hyperlink>
      <w:r w:rsidR="00B42060" w:rsidRPr="00CC435D">
        <w:rPr>
          <w:rFonts w:ascii="Arial" w:hAnsi="Arial" w:cs="Arial"/>
          <w:sz w:val="20"/>
          <w:szCs w:val="20"/>
          <w:lang w:val="en-US" w:eastAsia="es-CO"/>
        </w:rPr>
        <w:t xml:space="preserve"> (Full text - FREE) </w:t>
      </w:r>
    </w:p>
    <w:p w14:paraId="05B82259" w14:textId="77777777" w:rsidR="00B42060" w:rsidRPr="00CC435D" w:rsidRDefault="00E65AD5" w:rsidP="00B4206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87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 xml:space="preserve">Guide to the NICU at Children´s Hospital - St Paul </w:t>
        </w:r>
      </w:hyperlink>
    </w:p>
    <w:p w14:paraId="040A5474" w14:textId="77777777" w:rsidR="00B42060" w:rsidRPr="00CC435D" w:rsidRDefault="00E65AD5" w:rsidP="00B4206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88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 xml:space="preserve">Neonatology Guidelines and free full text articles </w:t>
        </w:r>
      </w:hyperlink>
    </w:p>
    <w:p w14:paraId="1B568863" w14:textId="77777777" w:rsidR="00B42060" w:rsidRPr="00CC435D" w:rsidRDefault="00E65AD5" w:rsidP="00B4206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89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 xml:space="preserve">Royal College of Obstetricians and </w:t>
        </w:r>
        <w:proofErr w:type="spellStart"/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>Gynaecologists</w:t>
        </w:r>
        <w:proofErr w:type="spellEnd"/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 xml:space="preserve"> - Guidelines</w:t>
        </w:r>
      </w:hyperlink>
      <w:r w:rsidR="00B42060" w:rsidRPr="00CC435D">
        <w:rPr>
          <w:rFonts w:ascii="Arial" w:hAnsi="Arial" w:cs="Arial"/>
          <w:sz w:val="20"/>
          <w:szCs w:val="20"/>
          <w:lang w:val="en-US" w:eastAsia="es-CO"/>
        </w:rPr>
        <w:t xml:space="preserve"> </w:t>
      </w:r>
    </w:p>
    <w:p w14:paraId="61BAF1D0" w14:textId="77777777" w:rsidR="00B42060" w:rsidRPr="00CC435D" w:rsidRDefault="00E65AD5" w:rsidP="00B4206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90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Sociedad Colombiana de Neonatología - Guías de manejo provisionales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5BDBAD13" w14:textId="77777777" w:rsidR="00B42060" w:rsidRPr="00CC435D" w:rsidRDefault="00E65AD5" w:rsidP="00B4206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91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 xml:space="preserve">Society of Obstetricians and </w:t>
        </w:r>
        <w:proofErr w:type="spellStart"/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>Gynaecologists</w:t>
        </w:r>
        <w:proofErr w:type="spellEnd"/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 xml:space="preserve"> of Canada Guidelines</w:t>
        </w:r>
      </w:hyperlink>
      <w:r w:rsidR="00B42060" w:rsidRPr="00CC435D">
        <w:rPr>
          <w:rFonts w:ascii="Arial" w:hAnsi="Arial" w:cs="Arial"/>
          <w:sz w:val="20"/>
          <w:szCs w:val="20"/>
          <w:lang w:val="en-US" w:eastAsia="es-CO"/>
        </w:rPr>
        <w:t xml:space="preserve"> </w:t>
      </w:r>
    </w:p>
    <w:p w14:paraId="158B9D0D" w14:textId="77777777" w:rsidR="00B42060" w:rsidRPr="00CC435D" w:rsidRDefault="00B42060" w:rsidP="00B42060">
      <w:pPr>
        <w:spacing w:before="100" w:beforeAutospacing="1" w:after="100" w:afterAutospacing="1"/>
        <w:rPr>
          <w:rFonts w:ascii="Arial" w:hAnsi="Arial" w:cs="Arial"/>
          <w:sz w:val="20"/>
          <w:szCs w:val="20"/>
          <w:lang w:eastAsia="es-CO"/>
        </w:rPr>
      </w:pPr>
      <w:r w:rsidRPr="00CC435D">
        <w:rPr>
          <w:rFonts w:ascii="Arial" w:hAnsi="Arial" w:cs="Arial"/>
          <w:bCs/>
          <w:sz w:val="20"/>
          <w:szCs w:val="20"/>
          <w:lang w:eastAsia="es-CO"/>
        </w:rPr>
        <w:t>Redes neonatales</w:t>
      </w:r>
    </w:p>
    <w:p w14:paraId="2814CBD3" w14:textId="77777777" w:rsidR="00B42060" w:rsidRPr="00CC435D" w:rsidRDefault="00E65AD5" w:rsidP="00B4206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92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 xml:space="preserve">Australian and New Zealand Neonatal Network </w:t>
        </w:r>
      </w:hyperlink>
    </w:p>
    <w:p w14:paraId="40DC17CC" w14:textId="77777777" w:rsidR="00B42060" w:rsidRPr="00CC435D" w:rsidRDefault="00E65AD5" w:rsidP="00B4206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93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 xml:space="preserve">Canadian NICU Network </w:t>
        </w:r>
      </w:hyperlink>
    </w:p>
    <w:p w14:paraId="5689C526" w14:textId="77777777" w:rsidR="00B42060" w:rsidRPr="00CC435D" w:rsidRDefault="00E65AD5" w:rsidP="00B4206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94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Canadian Perinatal Network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7E5D2D0D" w14:textId="77777777" w:rsidR="00B42060" w:rsidRPr="00CC435D" w:rsidRDefault="00E65AD5" w:rsidP="00B4206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95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National Perinatal Information Center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57963B4A" w14:textId="77777777" w:rsidR="00B42060" w:rsidRPr="00CC435D" w:rsidRDefault="00E65AD5" w:rsidP="00B4206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96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 xml:space="preserve">NICHD Neonatal Research Network </w:t>
        </w:r>
      </w:hyperlink>
    </w:p>
    <w:p w14:paraId="396D718E" w14:textId="77777777" w:rsidR="00B42060" w:rsidRPr="00CC435D" w:rsidRDefault="00E65AD5" w:rsidP="00B4206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97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Vermont Oxford Network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36AA2F1A" w14:textId="77777777" w:rsidR="00B42060" w:rsidRPr="00CC435D" w:rsidRDefault="00B42060" w:rsidP="00B42060">
      <w:pPr>
        <w:spacing w:before="100" w:beforeAutospacing="1" w:after="100" w:afterAutospacing="1"/>
        <w:rPr>
          <w:rFonts w:ascii="Arial" w:hAnsi="Arial" w:cs="Arial"/>
          <w:sz w:val="20"/>
          <w:szCs w:val="20"/>
          <w:lang w:eastAsia="es-CO"/>
        </w:rPr>
      </w:pPr>
      <w:r w:rsidRPr="00CC435D">
        <w:rPr>
          <w:rFonts w:ascii="Arial" w:hAnsi="Arial" w:cs="Arial"/>
          <w:bCs/>
          <w:sz w:val="20"/>
          <w:szCs w:val="20"/>
          <w:lang w:eastAsia="es-CO"/>
        </w:rPr>
        <w:t xml:space="preserve">Páginas de Genética </w:t>
      </w:r>
    </w:p>
    <w:p w14:paraId="39DDBC1B" w14:textId="77777777" w:rsidR="00B42060" w:rsidRPr="00CC435D" w:rsidRDefault="00E65AD5" w:rsidP="00B4206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98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 xml:space="preserve">Birth Defects Genetics Center (South Alabama University) </w:t>
        </w:r>
      </w:hyperlink>
    </w:p>
    <w:p w14:paraId="0A86327A" w14:textId="77777777" w:rsidR="00B42060" w:rsidRPr="00CC435D" w:rsidRDefault="00E65AD5" w:rsidP="00B4206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99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ECLAMC (Estudio Colaborativo Latino Americano de Malformaciones Congénitas)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594B1D8D" w14:textId="77777777" w:rsidR="00B42060" w:rsidRPr="00CC435D" w:rsidRDefault="00E65AD5" w:rsidP="00B4206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100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>IBIS (International Birth Defects Information Systems)</w:t>
        </w:r>
      </w:hyperlink>
      <w:hyperlink r:id="rId101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 xml:space="preserve"> </w:t>
        </w:r>
      </w:hyperlink>
    </w:p>
    <w:p w14:paraId="31B9A302" w14:textId="77777777" w:rsidR="00B42060" w:rsidRPr="00CC435D" w:rsidRDefault="00E65AD5" w:rsidP="00B4206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102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 xml:space="preserve">Medline Plus Genetics/Birth Defects Topics </w:t>
        </w:r>
      </w:hyperlink>
    </w:p>
    <w:p w14:paraId="39AF5613" w14:textId="77777777" w:rsidR="00B42060" w:rsidRPr="00CC435D" w:rsidRDefault="00E65AD5" w:rsidP="00B4206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103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 xml:space="preserve">National Birth Defects Prevention Network </w:t>
        </w:r>
      </w:hyperlink>
    </w:p>
    <w:p w14:paraId="1685E248" w14:textId="77777777" w:rsidR="00B42060" w:rsidRPr="00CC435D" w:rsidRDefault="00E65AD5" w:rsidP="00B4206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104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>National Center of Birth Defects and Developmental Disabilities</w:t>
        </w:r>
      </w:hyperlink>
      <w:hyperlink r:id="rId105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 xml:space="preserve">  </w:t>
        </w:r>
      </w:hyperlink>
      <w:r w:rsidR="00B42060" w:rsidRPr="00CC435D">
        <w:rPr>
          <w:rFonts w:ascii="Arial" w:hAnsi="Arial" w:cs="Arial"/>
          <w:sz w:val="20"/>
          <w:szCs w:val="20"/>
          <w:lang w:val="en-US" w:eastAsia="es-CO"/>
        </w:rPr>
        <w:t xml:space="preserve"> </w:t>
      </w:r>
    </w:p>
    <w:p w14:paraId="2946B3A8" w14:textId="77777777" w:rsidR="00B42060" w:rsidRPr="00CC435D" w:rsidRDefault="00E65AD5" w:rsidP="00B4206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106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>OMIM (Online Mendelian Inheritance in Man)</w:t>
        </w:r>
      </w:hyperlink>
      <w:hyperlink r:id="rId107" w:tgtFrame="_blank" w:history="1">
        <w:r w:rsidR="00B42060" w:rsidRPr="00CC435D">
          <w:rPr>
            <w:rFonts w:ascii="Arial" w:hAnsi="Arial" w:cs="Arial"/>
            <w:bCs/>
            <w:color w:val="0000FF"/>
            <w:sz w:val="20"/>
            <w:szCs w:val="20"/>
            <w:u w:val="single"/>
            <w:lang w:val="en-US" w:eastAsia="es-CO"/>
          </w:rPr>
          <w:t xml:space="preserve"> </w:t>
        </w:r>
      </w:hyperlink>
    </w:p>
    <w:p w14:paraId="18670329" w14:textId="77777777" w:rsidR="00B42060" w:rsidRPr="00CC435D" w:rsidRDefault="00E65AD5" w:rsidP="00B4206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108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Orpha.net (Información sobre enfermedades raras)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42F0E82D" w14:textId="77777777" w:rsidR="00B42060" w:rsidRPr="00CC435D" w:rsidRDefault="00B42060" w:rsidP="00B42060">
      <w:pPr>
        <w:spacing w:before="100" w:beforeAutospacing="1" w:after="100" w:afterAutospacing="1"/>
        <w:rPr>
          <w:rFonts w:ascii="Arial" w:hAnsi="Arial" w:cs="Arial"/>
          <w:sz w:val="20"/>
          <w:szCs w:val="20"/>
          <w:lang w:eastAsia="es-CO"/>
        </w:rPr>
      </w:pPr>
      <w:r w:rsidRPr="00CC435D">
        <w:rPr>
          <w:rFonts w:ascii="Arial" w:hAnsi="Arial" w:cs="Arial"/>
          <w:bCs/>
          <w:sz w:val="20"/>
          <w:szCs w:val="20"/>
          <w:lang w:eastAsia="es-CO"/>
        </w:rPr>
        <w:t>Neonatología basada en la evidencia</w:t>
      </w:r>
    </w:p>
    <w:p w14:paraId="2F07ED9A" w14:textId="77777777" w:rsidR="00B42060" w:rsidRPr="00CC435D" w:rsidRDefault="00E65AD5" w:rsidP="00B42060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109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 xml:space="preserve">Cochrane neonatal </w:t>
        </w:r>
      </w:hyperlink>
      <w:r w:rsidR="00B42060" w:rsidRPr="00CC435D">
        <w:rPr>
          <w:rFonts w:ascii="Arial" w:hAnsi="Arial" w:cs="Arial"/>
          <w:sz w:val="20"/>
          <w:szCs w:val="20"/>
          <w:lang w:val="en-US" w:eastAsia="es-CO"/>
        </w:rPr>
        <w:t xml:space="preserve">(Full text - FREE) </w:t>
      </w:r>
    </w:p>
    <w:p w14:paraId="5E32EBF5" w14:textId="77777777" w:rsidR="00B42060" w:rsidRPr="00CC435D" w:rsidRDefault="00B42060" w:rsidP="00B42060">
      <w:pPr>
        <w:spacing w:before="100" w:beforeAutospacing="1" w:after="100" w:afterAutospacing="1"/>
        <w:rPr>
          <w:rFonts w:ascii="Arial" w:hAnsi="Arial" w:cs="Arial"/>
          <w:sz w:val="20"/>
          <w:szCs w:val="20"/>
          <w:lang w:eastAsia="es-CO"/>
        </w:rPr>
      </w:pPr>
      <w:r w:rsidRPr="00CC435D">
        <w:rPr>
          <w:rFonts w:ascii="Arial" w:hAnsi="Arial" w:cs="Arial"/>
          <w:bCs/>
          <w:sz w:val="20"/>
          <w:szCs w:val="20"/>
          <w:lang w:eastAsia="es-CO"/>
        </w:rPr>
        <w:t>Centros de investigaciones en Neonatología y Perinatología</w:t>
      </w:r>
    </w:p>
    <w:p w14:paraId="62930CFD" w14:textId="77777777" w:rsidR="00B42060" w:rsidRPr="00CC435D" w:rsidRDefault="00E65AD5" w:rsidP="00B42060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110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Centro Latinoamericano de Perinatología y Desarrollo Humano (CLAP/OPS-OMS)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3E6630D5" w14:textId="77777777" w:rsidR="00B42060" w:rsidRPr="00CC435D" w:rsidRDefault="00E65AD5" w:rsidP="00B42060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111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>National Institute of Child Health &amp; Human Development</w:t>
        </w:r>
      </w:hyperlink>
      <w:r w:rsidR="00B42060" w:rsidRPr="00CC435D">
        <w:rPr>
          <w:rFonts w:ascii="Arial" w:hAnsi="Arial" w:cs="Arial"/>
          <w:sz w:val="20"/>
          <w:szCs w:val="20"/>
          <w:lang w:val="en-US" w:eastAsia="es-CO"/>
        </w:rPr>
        <w:t xml:space="preserve"> </w:t>
      </w:r>
    </w:p>
    <w:p w14:paraId="716C3CEF" w14:textId="77777777" w:rsidR="00B42060" w:rsidRPr="00CC435D" w:rsidRDefault="00B42060" w:rsidP="00B42060">
      <w:pPr>
        <w:spacing w:before="100" w:beforeAutospacing="1" w:after="100" w:afterAutospacing="1"/>
        <w:rPr>
          <w:rFonts w:ascii="Arial" w:hAnsi="Arial" w:cs="Arial"/>
          <w:sz w:val="20"/>
          <w:szCs w:val="20"/>
          <w:lang w:eastAsia="es-CO"/>
        </w:rPr>
      </w:pPr>
      <w:r w:rsidRPr="00CC435D">
        <w:rPr>
          <w:rFonts w:ascii="Arial" w:hAnsi="Arial" w:cs="Arial"/>
          <w:bCs/>
          <w:sz w:val="20"/>
          <w:szCs w:val="20"/>
          <w:lang w:eastAsia="es-CO"/>
        </w:rPr>
        <w:t>Sociedades de Neonatología y Perinatología</w:t>
      </w:r>
    </w:p>
    <w:p w14:paraId="606A89B2" w14:textId="77777777" w:rsidR="00B42060" w:rsidRPr="00CC435D" w:rsidRDefault="00E65AD5" w:rsidP="00B42060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112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American Association for Premature Infants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723148A7" w14:textId="77777777" w:rsidR="00B42060" w:rsidRPr="00CC435D" w:rsidRDefault="00E65AD5" w:rsidP="00B42060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113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>American College of Obstetricians and Gynecologists</w:t>
        </w:r>
      </w:hyperlink>
      <w:r w:rsidR="00B42060" w:rsidRPr="00CC435D">
        <w:rPr>
          <w:rFonts w:ascii="Arial" w:hAnsi="Arial" w:cs="Arial"/>
          <w:sz w:val="20"/>
          <w:szCs w:val="20"/>
          <w:lang w:val="en-US" w:eastAsia="es-CO"/>
        </w:rPr>
        <w:t xml:space="preserve"> </w:t>
      </w:r>
    </w:p>
    <w:p w14:paraId="67BD2A73" w14:textId="77777777" w:rsidR="00B42060" w:rsidRPr="00CC435D" w:rsidRDefault="00E65AD5" w:rsidP="00B42060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114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Asociación Argentina de Perinatología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5F125A50" w14:textId="77777777" w:rsidR="00B42060" w:rsidRPr="00CC435D" w:rsidRDefault="00E65AD5" w:rsidP="00B42060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115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British Association of Perinatal Medicine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5E1F956A" w14:textId="77777777" w:rsidR="00B42060" w:rsidRPr="00CC435D" w:rsidRDefault="00E65AD5" w:rsidP="00B42060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116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>Perinatal Society of Australia &amp; New Zealand</w:t>
        </w:r>
      </w:hyperlink>
      <w:r w:rsidR="00B42060" w:rsidRPr="00CC435D">
        <w:rPr>
          <w:rFonts w:ascii="Arial" w:hAnsi="Arial" w:cs="Arial"/>
          <w:sz w:val="20"/>
          <w:szCs w:val="20"/>
          <w:lang w:val="en-US" w:eastAsia="es-CO"/>
        </w:rPr>
        <w:t xml:space="preserve"> </w:t>
      </w:r>
    </w:p>
    <w:p w14:paraId="7CB3E1FD" w14:textId="77777777" w:rsidR="00B42060" w:rsidRPr="00CC435D" w:rsidRDefault="00E65AD5" w:rsidP="00B42060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117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Sociedad Española de Neonatología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1BF1A8FD" w14:textId="77777777" w:rsidR="00B42060" w:rsidRPr="00CC435D" w:rsidRDefault="00E65AD5" w:rsidP="00B42060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118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Sociedad Iberoamericana de Neonatología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20ECB1FA" w14:textId="77777777" w:rsidR="00B42060" w:rsidRPr="00CC435D" w:rsidRDefault="00E65AD5" w:rsidP="00B42060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119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Swiss Society of Neonatology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337482E9" w14:textId="77777777" w:rsidR="00B42060" w:rsidRPr="00CC435D" w:rsidRDefault="00E65AD5" w:rsidP="00B42060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120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>World Health Organization - Maternal and Newborn Health</w:t>
        </w:r>
      </w:hyperlink>
      <w:r w:rsidR="00B42060" w:rsidRPr="00CC435D">
        <w:rPr>
          <w:rFonts w:ascii="Arial" w:hAnsi="Arial" w:cs="Arial"/>
          <w:sz w:val="20"/>
          <w:szCs w:val="20"/>
          <w:lang w:val="en-US" w:eastAsia="es-CO"/>
        </w:rPr>
        <w:t xml:space="preserve"> </w:t>
      </w:r>
    </w:p>
    <w:p w14:paraId="17CEFC3D" w14:textId="77777777" w:rsidR="00B42060" w:rsidRPr="00CC435D" w:rsidRDefault="00B42060" w:rsidP="00B42060">
      <w:pPr>
        <w:spacing w:before="100" w:beforeAutospacing="1" w:after="100" w:afterAutospacing="1"/>
        <w:rPr>
          <w:rFonts w:ascii="Arial" w:hAnsi="Arial" w:cs="Arial"/>
          <w:sz w:val="20"/>
          <w:szCs w:val="20"/>
          <w:lang w:eastAsia="es-CO"/>
        </w:rPr>
      </w:pPr>
      <w:r w:rsidRPr="00CC435D">
        <w:rPr>
          <w:rFonts w:ascii="Arial" w:hAnsi="Arial" w:cs="Arial"/>
          <w:bCs/>
          <w:sz w:val="20"/>
          <w:szCs w:val="20"/>
          <w:lang w:eastAsia="es-CO"/>
        </w:rPr>
        <w:t>Sociedades de Genética</w:t>
      </w:r>
    </w:p>
    <w:p w14:paraId="7AAF7098" w14:textId="77777777" w:rsidR="00B42060" w:rsidRPr="00CC435D" w:rsidRDefault="00E65AD5" w:rsidP="00B42060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121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European Society of Human Genetics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377F7F84" w14:textId="77777777" w:rsidR="00B42060" w:rsidRPr="00CC435D" w:rsidRDefault="00E65AD5" w:rsidP="00B42060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122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Genetics Society of America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314BAE04" w14:textId="77777777" w:rsidR="00B42060" w:rsidRPr="00CC435D" w:rsidRDefault="00E65AD5" w:rsidP="00B42060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123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Human Genetics Society of Australasia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3F5F98BC" w14:textId="77777777" w:rsidR="00B42060" w:rsidRPr="00CC435D" w:rsidRDefault="00E65AD5" w:rsidP="00B42060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124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>International Federation of Human Genetics Societies</w:t>
        </w:r>
      </w:hyperlink>
      <w:r w:rsidR="00B42060" w:rsidRPr="00CC435D">
        <w:rPr>
          <w:rFonts w:ascii="Arial" w:hAnsi="Arial" w:cs="Arial"/>
          <w:sz w:val="20"/>
          <w:szCs w:val="20"/>
          <w:lang w:val="en-US" w:eastAsia="es-CO"/>
        </w:rPr>
        <w:t xml:space="preserve"> </w:t>
      </w:r>
    </w:p>
    <w:p w14:paraId="51733080" w14:textId="77777777" w:rsidR="00B42060" w:rsidRPr="00CC435D" w:rsidRDefault="00E65AD5" w:rsidP="00B42060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125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Red Latino Americana de Genética Humana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4B186DEC" w14:textId="77777777" w:rsidR="00B42060" w:rsidRPr="00CC435D" w:rsidRDefault="00E65AD5" w:rsidP="00B42060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126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>The American College of Medical Genetics</w:t>
        </w:r>
      </w:hyperlink>
      <w:r w:rsidR="00B42060" w:rsidRPr="00CC435D">
        <w:rPr>
          <w:rFonts w:ascii="Arial" w:hAnsi="Arial" w:cs="Arial"/>
          <w:sz w:val="20"/>
          <w:szCs w:val="20"/>
          <w:lang w:val="en-US" w:eastAsia="es-CO"/>
        </w:rPr>
        <w:t xml:space="preserve"> </w:t>
      </w:r>
    </w:p>
    <w:p w14:paraId="033DE542" w14:textId="77777777" w:rsidR="00B42060" w:rsidRPr="00CC435D" w:rsidRDefault="00E65AD5" w:rsidP="00B42060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 w:eastAsia="es-CO"/>
        </w:rPr>
      </w:pPr>
      <w:hyperlink r:id="rId127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val="en-US" w:eastAsia="es-CO"/>
          </w:rPr>
          <w:t>The American Society of Human Genetics</w:t>
        </w:r>
      </w:hyperlink>
      <w:r w:rsidR="00B42060" w:rsidRPr="00CC435D">
        <w:rPr>
          <w:rFonts w:ascii="Arial" w:hAnsi="Arial" w:cs="Arial"/>
          <w:sz w:val="20"/>
          <w:szCs w:val="20"/>
          <w:lang w:val="en-US" w:eastAsia="es-CO"/>
        </w:rPr>
        <w:t xml:space="preserve"> </w:t>
      </w:r>
    </w:p>
    <w:p w14:paraId="7890C561" w14:textId="77777777" w:rsidR="00B42060" w:rsidRPr="00CC435D" w:rsidRDefault="00B42060" w:rsidP="00B42060">
      <w:pPr>
        <w:spacing w:before="100" w:beforeAutospacing="1" w:after="100" w:afterAutospacing="1"/>
        <w:rPr>
          <w:rFonts w:ascii="Arial" w:hAnsi="Arial" w:cs="Arial"/>
          <w:sz w:val="20"/>
          <w:szCs w:val="20"/>
          <w:lang w:eastAsia="es-CO"/>
        </w:rPr>
      </w:pPr>
      <w:r w:rsidRPr="00CC435D">
        <w:rPr>
          <w:rFonts w:ascii="Arial" w:hAnsi="Arial" w:cs="Arial"/>
          <w:bCs/>
          <w:sz w:val="20"/>
          <w:szCs w:val="20"/>
          <w:lang w:eastAsia="es-CO"/>
        </w:rPr>
        <w:t>Sociedades de Pediatría</w:t>
      </w:r>
    </w:p>
    <w:p w14:paraId="64F1011E" w14:textId="77777777" w:rsidR="00B42060" w:rsidRPr="00CC435D" w:rsidRDefault="00E65AD5" w:rsidP="00B42060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128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Sociedad Colombiana de Pediatría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0CC4B571" w14:textId="77777777" w:rsidR="00B42060" w:rsidRPr="00CC435D" w:rsidRDefault="00E65AD5" w:rsidP="00B42060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129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Sociedad Colombiana de Cirugía Pediátrica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717165D9" w14:textId="77777777" w:rsidR="00B42060" w:rsidRPr="00CC435D" w:rsidRDefault="00E65AD5" w:rsidP="00B42060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130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American Academy of Pediatrics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265D1FB5" w14:textId="77777777" w:rsidR="00B42060" w:rsidRPr="00CC435D" w:rsidRDefault="00E65AD5" w:rsidP="00B42060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131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Asociación Española de Pediatría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5D962F8E" w14:textId="77777777" w:rsidR="00B42060" w:rsidRPr="00CC435D" w:rsidRDefault="00B42060" w:rsidP="00B42060">
      <w:pPr>
        <w:spacing w:before="100" w:beforeAutospacing="1" w:after="100" w:afterAutospacing="1"/>
        <w:rPr>
          <w:rFonts w:ascii="Arial" w:hAnsi="Arial" w:cs="Arial"/>
          <w:sz w:val="20"/>
          <w:szCs w:val="20"/>
          <w:lang w:eastAsia="es-CO"/>
        </w:rPr>
      </w:pPr>
      <w:r w:rsidRPr="00CC435D">
        <w:rPr>
          <w:rFonts w:ascii="Arial" w:hAnsi="Arial" w:cs="Arial"/>
          <w:bCs/>
          <w:sz w:val="20"/>
          <w:szCs w:val="20"/>
          <w:lang w:eastAsia="es-CO"/>
        </w:rPr>
        <w:t>Páginas Colombianas de Salud</w:t>
      </w:r>
    </w:p>
    <w:p w14:paraId="65AB3B64" w14:textId="77777777" w:rsidR="00B42060" w:rsidRPr="00CC435D" w:rsidRDefault="00E65AD5" w:rsidP="00B42060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132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 xml:space="preserve">Salud Colombia </w:t>
        </w:r>
      </w:hyperlink>
    </w:p>
    <w:p w14:paraId="75125F3D" w14:textId="77777777" w:rsidR="00B42060" w:rsidRPr="00CC435D" w:rsidRDefault="00E65AD5" w:rsidP="00B42060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133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PALS Colombia</w:t>
        </w:r>
      </w:hyperlink>
      <w:r w:rsidR="00B42060" w:rsidRPr="00CC435D">
        <w:rPr>
          <w:rFonts w:ascii="Arial" w:hAnsi="Arial" w:cs="Arial"/>
          <w:bCs/>
          <w:sz w:val="20"/>
          <w:szCs w:val="20"/>
          <w:lang w:eastAsia="es-CO"/>
        </w:rPr>
        <w:t xml:space="preserve">    </w:t>
      </w:r>
    </w:p>
    <w:p w14:paraId="5CDCA749" w14:textId="77777777" w:rsidR="00B42060" w:rsidRPr="00CC435D" w:rsidRDefault="00B42060" w:rsidP="00B42060">
      <w:pPr>
        <w:spacing w:before="100" w:beforeAutospacing="1" w:after="100" w:afterAutospacing="1"/>
        <w:rPr>
          <w:rFonts w:ascii="Arial" w:hAnsi="Arial" w:cs="Arial"/>
          <w:sz w:val="20"/>
          <w:szCs w:val="20"/>
          <w:lang w:eastAsia="es-CO"/>
        </w:rPr>
      </w:pPr>
      <w:r w:rsidRPr="00CC435D">
        <w:rPr>
          <w:rFonts w:ascii="Arial" w:hAnsi="Arial" w:cs="Arial"/>
          <w:bCs/>
          <w:sz w:val="20"/>
          <w:szCs w:val="20"/>
          <w:lang w:eastAsia="es-CO"/>
        </w:rPr>
        <w:t>Medline</w:t>
      </w:r>
    </w:p>
    <w:p w14:paraId="180A8CBD" w14:textId="77777777" w:rsidR="00B42060" w:rsidRPr="00CC435D" w:rsidRDefault="00E65AD5" w:rsidP="00B42060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134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Pubmed - National Library of Medicine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67C5F3BE" w14:textId="77777777" w:rsidR="00B42060" w:rsidRPr="00CC435D" w:rsidRDefault="00B42060" w:rsidP="00B42060">
      <w:pPr>
        <w:spacing w:before="100" w:beforeAutospacing="1" w:after="100" w:afterAutospacing="1"/>
        <w:rPr>
          <w:rFonts w:ascii="Arial" w:hAnsi="Arial" w:cs="Arial"/>
          <w:sz w:val="20"/>
          <w:szCs w:val="20"/>
          <w:lang w:eastAsia="es-CO"/>
        </w:rPr>
      </w:pPr>
      <w:r w:rsidRPr="00CC435D">
        <w:rPr>
          <w:rFonts w:ascii="Arial" w:hAnsi="Arial" w:cs="Arial"/>
          <w:bCs/>
          <w:sz w:val="20"/>
          <w:szCs w:val="20"/>
          <w:lang w:eastAsia="es-CO"/>
        </w:rPr>
        <w:t>Buscadores Colombianos</w:t>
      </w:r>
    </w:p>
    <w:p w14:paraId="3024ABFF" w14:textId="77777777" w:rsidR="00B42060" w:rsidRPr="00CC435D" w:rsidRDefault="00E65AD5" w:rsidP="00B42060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135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Conexcol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09E725AA" w14:textId="77777777" w:rsidR="00B42060" w:rsidRPr="00CC435D" w:rsidRDefault="00E65AD5" w:rsidP="00B42060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136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La Lupa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039C9DF0" w14:textId="77777777" w:rsidR="00B42060" w:rsidRPr="00CC435D" w:rsidRDefault="00E65AD5" w:rsidP="00B42060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137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Qué Hubo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2A63B5FD" w14:textId="77777777" w:rsidR="00B42060" w:rsidRPr="00CC435D" w:rsidRDefault="00E65AD5" w:rsidP="00B42060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138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Ubicar Colombia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4E496E6C" w14:textId="77777777" w:rsidR="00B42060" w:rsidRPr="00CC435D" w:rsidRDefault="00B42060" w:rsidP="00B42060">
      <w:pPr>
        <w:spacing w:before="100" w:beforeAutospacing="1" w:after="100" w:afterAutospacing="1"/>
        <w:rPr>
          <w:rFonts w:ascii="Arial" w:hAnsi="Arial" w:cs="Arial"/>
          <w:sz w:val="20"/>
          <w:szCs w:val="20"/>
          <w:lang w:eastAsia="es-CO"/>
        </w:rPr>
      </w:pPr>
      <w:r w:rsidRPr="00CC435D">
        <w:rPr>
          <w:rFonts w:ascii="Arial" w:hAnsi="Arial" w:cs="Arial"/>
          <w:bCs/>
          <w:sz w:val="20"/>
          <w:szCs w:val="20"/>
          <w:lang w:eastAsia="es-CO"/>
        </w:rPr>
        <w:t xml:space="preserve">Buscadores Internacionales </w:t>
      </w:r>
    </w:p>
    <w:p w14:paraId="721DF1F5" w14:textId="77777777" w:rsidR="00B42060" w:rsidRPr="00CC435D" w:rsidRDefault="00E65AD5" w:rsidP="00B42060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139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Altavista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01D84436" w14:textId="77777777" w:rsidR="00B42060" w:rsidRPr="00CC435D" w:rsidRDefault="00E65AD5" w:rsidP="00B42060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140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Buscamed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(El primer portal de salud hispanoamericano) </w:t>
      </w:r>
    </w:p>
    <w:p w14:paraId="60BD7700" w14:textId="77777777" w:rsidR="00B42060" w:rsidRPr="00CC435D" w:rsidRDefault="00E65AD5" w:rsidP="00B42060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141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Google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5F8B1B5C" w14:textId="77777777" w:rsidR="00B42060" w:rsidRPr="00CC435D" w:rsidRDefault="00E65AD5" w:rsidP="00B42060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142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Infoseek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76A57987" w14:textId="77777777" w:rsidR="00B42060" w:rsidRPr="00CC435D" w:rsidRDefault="00E65AD5" w:rsidP="00B42060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143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Lycos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45341978" w14:textId="77777777" w:rsidR="00B42060" w:rsidRPr="00CC435D" w:rsidRDefault="00E65AD5" w:rsidP="00B42060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eastAsia="es-CO"/>
        </w:rPr>
      </w:pPr>
      <w:hyperlink r:id="rId144" w:tgtFrame="_blank" w:history="1">
        <w:r w:rsidR="00B42060" w:rsidRPr="00CC435D">
          <w:rPr>
            <w:rFonts w:ascii="Arial" w:hAnsi="Arial" w:cs="Arial"/>
            <w:color w:val="0000FF"/>
            <w:sz w:val="20"/>
            <w:szCs w:val="20"/>
            <w:u w:val="single"/>
            <w:lang w:eastAsia="es-CO"/>
          </w:rPr>
          <w:t>Yahoo</w:t>
        </w:r>
      </w:hyperlink>
      <w:r w:rsidR="00B42060" w:rsidRPr="00CC435D">
        <w:rPr>
          <w:rFonts w:ascii="Arial" w:hAnsi="Arial" w:cs="Arial"/>
          <w:sz w:val="20"/>
          <w:szCs w:val="20"/>
          <w:lang w:eastAsia="es-CO"/>
        </w:rPr>
        <w:t xml:space="preserve"> </w:t>
      </w:r>
    </w:p>
    <w:p w14:paraId="7AC1D9F2" w14:textId="77777777" w:rsidR="00B42060" w:rsidRPr="00CC435D" w:rsidRDefault="00B42060" w:rsidP="00177DA0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79D31272" w14:textId="77777777" w:rsidR="00177DA0" w:rsidRPr="00CC435D" w:rsidRDefault="00177DA0" w:rsidP="00177DA0">
      <w:pPr>
        <w:ind w:left="432"/>
        <w:jc w:val="both"/>
        <w:rPr>
          <w:rFonts w:ascii="Arial" w:hAnsi="Arial" w:cs="Arial"/>
          <w:sz w:val="20"/>
          <w:szCs w:val="20"/>
        </w:rPr>
      </w:pPr>
    </w:p>
    <w:p w14:paraId="5554EF15" w14:textId="77777777" w:rsidR="00E65AD5" w:rsidRDefault="00E65AD5">
      <w:pPr>
        <w:rPr>
          <w:rFonts w:ascii="Arial" w:eastAsia="Calibri" w:hAnsi="Arial" w:cs="Arial"/>
          <w:snapToGrid w:val="0"/>
          <w:sz w:val="20"/>
          <w:szCs w:val="20"/>
          <w:lang w:val="es-MX"/>
        </w:rPr>
      </w:pPr>
      <w:r>
        <w:rPr>
          <w:rFonts w:ascii="Arial" w:hAnsi="Arial" w:cs="Arial"/>
          <w:snapToGrid w:val="0"/>
          <w:sz w:val="20"/>
          <w:szCs w:val="20"/>
          <w:lang w:val="es-MX"/>
        </w:rPr>
        <w:br w:type="page"/>
      </w:r>
    </w:p>
    <w:p w14:paraId="3B945FF9" w14:textId="2BB18C02" w:rsidR="00BE4742" w:rsidRPr="00BE4742" w:rsidRDefault="00177DA0" w:rsidP="00BE474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napToGrid w:val="0"/>
          <w:sz w:val="20"/>
          <w:szCs w:val="20"/>
          <w:lang w:val="es-MX"/>
        </w:rPr>
      </w:pPr>
      <w:bookmarkStart w:id="0" w:name="_GoBack"/>
      <w:bookmarkEnd w:id="0"/>
      <w:r w:rsidRPr="00BE4742">
        <w:rPr>
          <w:rFonts w:ascii="Arial" w:hAnsi="Arial" w:cs="Arial"/>
          <w:snapToGrid w:val="0"/>
          <w:sz w:val="20"/>
          <w:szCs w:val="20"/>
          <w:lang w:val="es-MX"/>
        </w:rPr>
        <w:lastRenderedPageBreak/>
        <w:t>OTROS</w:t>
      </w:r>
      <w:r w:rsidR="00BE4742" w:rsidRPr="00BE4742">
        <w:rPr>
          <w:rFonts w:ascii="Arial" w:hAnsi="Arial" w:cs="Arial"/>
          <w:snapToGrid w:val="0"/>
          <w:sz w:val="20"/>
          <w:szCs w:val="20"/>
          <w:lang w:val="es-MX"/>
        </w:rPr>
        <w:t>:</w:t>
      </w:r>
    </w:p>
    <w:p w14:paraId="7CE829D7" w14:textId="77777777" w:rsidR="00BE4742" w:rsidRPr="003F00DD" w:rsidRDefault="00BE4742" w:rsidP="00BE4742">
      <w:pPr>
        <w:spacing w:after="0" w:line="240" w:lineRule="auto"/>
        <w:ind w:left="72"/>
        <w:jc w:val="both"/>
        <w:rPr>
          <w:rFonts w:ascii="Arial" w:hAnsi="Arial" w:cs="Arial"/>
          <w:b/>
          <w:snapToGrid w:val="0"/>
          <w:sz w:val="20"/>
          <w:szCs w:val="20"/>
          <w:lang w:val="es-MX"/>
        </w:rPr>
      </w:pPr>
      <w:r w:rsidRPr="003F00DD">
        <w:rPr>
          <w:rFonts w:ascii="Arial" w:hAnsi="Arial" w:cs="Arial"/>
          <w:b/>
          <w:snapToGrid w:val="0"/>
          <w:sz w:val="20"/>
          <w:szCs w:val="20"/>
          <w:lang w:val="es-MX"/>
        </w:rPr>
        <w:t>Anexo 1:</w:t>
      </w:r>
    </w:p>
    <w:p w14:paraId="564AABEE" w14:textId="77777777" w:rsidR="00BE4742" w:rsidRDefault="00BE4742" w:rsidP="00BE4742">
      <w:pPr>
        <w:spacing w:after="0" w:line="240" w:lineRule="auto"/>
        <w:ind w:left="72"/>
        <w:jc w:val="both"/>
        <w:rPr>
          <w:rFonts w:ascii="Arial" w:hAnsi="Arial" w:cs="Arial"/>
          <w:snapToGrid w:val="0"/>
          <w:sz w:val="20"/>
          <w:szCs w:val="20"/>
          <w:lang w:val="es-MX"/>
        </w:rPr>
      </w:pPr>
      <w:r>
        <w:rPr>
          <w:rFonts w:ascii="Arial" w:hAnsi="Arial" w:cs="Arial"/>
          <w:snapToGrid w:val="0"/>
          <w:sz w:val="20"/>
          <w:szCs w:val="20"/>
          <w:lang w:val="es-MX"/>
        </w:rPr>
        <w:t>Ejemplo sobre registro de datos sobre el en la historia clinica:</w:t>
      </w:r>
    </w:p>
    <w:p w14:paraId="1710D7E8" w14:textId="77777777" w:rsidR="00BE4742" w:rsidRDefault="00BE4742" w:rsidP="00BE4742">
      <w:pPr>
        <w:spacing w:after="0" w:line="240" w:lineRule="auto"/>
        <w:ind w:left="72"/>
        <w:jc w:val="both"/>
        <w:rPr>
          <w:rFonts w:ascii="Arial" w:hAnsi="Arial" w:cs="Arial"/>
          <w:snapToGrid w:val="0"/>
          <w:sz w:val="20"/>
          <w:szCs w:val="20"/>
          <w:lang w:val="pt-BR"/>
        </w:rPr>
      </w:pPr>
      <w:proofErr w:type="spellStart"/>
      <w:r w:rsidRPr="00BE4742">
        <w:rPr>
          <w:rFonts w:ascii="Arial" w:hAnsi="Arial" w:cs="Arial"/>
          <w:b/>
          <w:snapToGrid w:val="0"/>
          <w:sz w:val="20"/>
          <w:szCs w:val="20"/>
          <w:lang w:val="pt-BR"/>
        </w:rPr>
        <w:t>Edad</w:t>
      </w:r>
      <w:proofErr w:type="spellEnd"/>
      <w:r w:rsidRPr="00BE4742">
        <w:rPr>
          <w:rFonts w:ascii="Arial" w:hAnsi="Arial" w:cs="Arial"/>
          <w:b/>
          <w:snapToGrid w:val="0"/>
          <w:sz w:val="20"/>
          <w:szCs w:val="20"/>
          <w:lang w:val="pt-BR"/>
        </w:rPr>
        <w:t xml:space="preserve"> materna</w:t>
      </w:r>
      <w:r>
        <w:rPr>
          <w:rFonts w:ascii="Arial" w:hAnsi="Arial" w:cs="Arial"/>
          <w:snapToGrid w:val="0"/>
          <w:sz w:val="20"/>
          <w:szCs w:val="20"/>
          <w:lang w:val="pt-BR"/>
        </w:rPr>
        <w:t xml:space="preserve">: </w:t>
      </w:r>
      <w:r w:rsidRPr="00BE4742">
        <w:rPr>
          <w:rFonts w:ascii="Arial" w:hAnsi="Arial" w:cs="Arial"/>
          <w:snapToGrid w:val="0"/>
          <w:sz w:val="20"/>
          <w:szCs w:val="20"/>
          <w:lang w:val="pt-BR"/>
        </w:rPr>
        <w:t xml:space="preserve">17 AÑOS, </w:t>
      </w:r>
      <w:r w:rsidRPr="00BE4742">
        <w:rPr>
          <w:rFonts w:ascii="Arial" w:hAnsi="Arial" w:cs="Arial"/>
          <w:b/>
          <w:snapToGrid w:val="0"/>
          <w:sz w:val="20"/>
          <w:szCs w:val="20"/>
          <w:lang w:val="pt-BR"/>
        </w:rPr>
        <w:t>AGO</w:t>
      </w:r>
      <w:r>
        <w:rPr>
          <w:rFonts w:ascii="Arial" w:hAnsi="Arial" w:cs="Arial"/>
          <w:snapToGrid w:val="0"/>
          <w:sz w:val="20"/>
          <w:szCs w:val="20"/>
          <w:lang w:val="pt-BR"/>
        </w:rPr>
        <w:t xml:space="preserve">: </w:t>
      </w:r>
      <w:r w:rsidRPr="00BE4742">
        <w:rPr>
          <w:rFonts w:ascii="Arial" w:hAnsi="Arial" w:cs="Arial"/>
          <w:snapToGrid w:val="0"/>
          <w:sz w:val="20"/>
          <w:szCs w:val="20"/>
          <w:lang w:val="pt-BR"/>
        </w:rPr>
        <w:t>G</w:t>
      </w:r>
      <w:r>
        <w:rPr>
          <w:rFonts w:ascii="Arial" w:hAnsi="Arial" w:cs="Arial"/>
          <w:snapToGrid w:val="0"/>
          <w:sz w:val="20"/>
          <w:szCs w:val="20"/>
          <w:lang w:val="pt-BR"/>
        </w:rPr>
        <w:t>:</w:t>
      </w:r>
      <w:proofErr w:type="gramStart"/>
      <w:r w:rsidRPr="00BE4742">
        <w:rPr>
          <w:rFonts w:ascii="Arial" w:hAnsi="Arial" w:cs="Arial"/>
          <w:snapToGrid w:val="0"/>
          <w:sz w:val="20"/>
          <w:szCs w:val="20"/>
          <w:lang w:val="pt-BR"/>
        </w:rPr>
        <w:t>1</w:t>
      </w:r>
      <w:r>
        <w:rPr>
          <w:rFonts w:ascii="Arial" w:hAnsi="Arial" w:cs="Arial"/>
          <w:snapToGrid w:val="0"/>
          <w:sz w:val="20"/>
          <w:szCs w:val="20"/>
          <w:lang w:val="pt-BR"/>
        </w:rPr>
        <w:t>,</w:t>
      </w:r>
      <w:r w:rsidRPr="00BE4742">
        <w:rPr>
          <w:rFonts w:ascii="Arial" w:hAnsi="Arial" w:cs="Arial"/>
          <w:snapToGrid w:val="0"/>
          <w:sz w:val="20"/>
          <w:szCs w:val="20"/>
          <w:lang w:val="pt-BR"/>
        </w:rPr>
        <w:t>A</w:t>
      </w:r>
      <w:proofErr w:type="gramEnd"/>
      <w:r>
        <w:rPr>
          <w:rFonts w:ascii="Arial" w:hAnsi="Arial" w:cs="Arial"/>
          <w:snapToGrid w:val="0"/>
          <w:sz w:val="20"/>
          <w:szCs w:val="20"/>
          <w:lang w:val="pt-BR"/>
        </w:rPr>
        <w:t xml:space="preserve">: </w:t>
      </w:r>
      <w:r w:rsidRPr="00BE4742">
        <w:rPr>
          <w:rFonts w:ascii="Arial" w:hAnsi="Arial" w:cs="Arial"/>
          <w:snapToGrid w:val="0"/>
          <w:sz w:val="20"/>
          <w:szCs w:val="20"/>
          <w:lang w:val="pt-BR"/>
        </w:rPr>
        <w:t>0</w:t>
      </w:r>
      <w:r>
        <w:rPr>
          <w:rFonts w:ascii="Arial" w:hAnsi="Arial" w:cs="Arial"/>
          <w:snapToGrid w:val="0"/>
          <w:sz w:val="20"/>
          <w:szCs w:val="20"/>
          <w:lang w:val="pt-BR"/>
        </w:rPr>
        <w:t xml:space="preserve">, </w:t>
      </w:r>
      <w:r w:rsidRPr="00BE4742">
        <w:rPr>
          <w:rFonts w:ascii="Arial" w:hAnsi="Arial" w:cs="Arial"/>
          <w:snapToGrid w:val="0"/>
          <w:sz w:val="20"/>
          <w:szCs w:val="20"/>
          <w:lang w:val="pt-BR"/>
        </w:rPr>
        <w:t>P</w:t>
      </w:r>
      <w:r>
        <w:rPr>
          <w:rFonts w:ascii="Arial" w:hAnsi="Arial" w:cs="Arial"/>
          <w:snapToGrid w:val="0"/>
          <w:sz w:val="20"/>
          <w:szCs w:val="20"/>
          <w:lang w:val="pt-BR"/>
        </w:rPr>
        <w:t>:</w:t>
      </w:r>
      <w:r w:rsidRPr="00BE4742">
        <w:rPr>
          <w:rFonts w:ascii="Arial" w:hAnsi="Arial" w:cs="Arial"/>
          <w:snapToGrid w:val="0"/>
          <w:sz w:val="20"/>
          <w:szCs w:val="20"/>
          <w:lang w:val="pt-BR"/>
        </w:rPr>
        <w:t>0</w:t>
      </w:r>
      <w:r>
        <w:rPr>
          <w:rFonts w:ascii="Arial" w:hAnsi="Arial" w:cs="Arial"/>
          <w:snapToGrid w:val="0"/>
          <w:sz w:val="20"/>
          <w:szCs w:val="20"/>
          <w:lang w:val="pt-BR"/>
        </w:rPr>
        <w:t>.</w:t>
      </w:r>
    </w:p>
    <w:p w14:paraId="59D81ED3" w14:textId="77777777" w:rsidR="00BE4742" w:rsidRDefault="00BE4742" w:rsidP="00BE4742">
      <w:pPr>
        <w:spacing w:after="0" w:line="240" w:lineRule="auto"/>
        <w:ind w:left="72"/>
        <w:jc w:val="both"/>
        <w:rPr>
          <w:rFonts w:ascii="Arial" w:hAnsi="Arial" w:cs="Arial"/>
          <w:snapToGrid w:val="0"/>
          <w:sz w:val="20"/>
          <w:szCs w:val="20"/>
          <w:lang w:val="pt-BR"/>
        </w:rPr>
      </w:pPr>
      <w:proofErr w:type="spellStart"/>
      <w:r w:rsidRPr="00BE4742">
        <w:rPr>
          <w:rFonts w:ascii="Arial" w:hAnsi="Arial" w:cs="Arial"/>
          <w:b/>
          <w:snapToGrid w:val="0"/>
          <w:sz w:val="20"/>
          <w:szCs w:val="20"/>
          <w:lang w:val="pt-BR"/>
        </w:rPr>
        <w:t>Edad</w:t>
      </w:r>
      <w:proofErr w:type="spellEnd"/>
      <w:r w:rsidRPr="00BE4742">
        <w:rPr>
          <w:rFonts w:ascii="Arial" w:hAnsi="Arial" w:cs="Arial"/>
          <w:b/>
          <w:snapToGrid w:val="0"/>
          <w:sz w:val="20"/>
          <w:szCs w:val="20"/>
          <w:lang w:val="pt-BR"/>
        </w:rPr>
        <w:t xml:space="preserve"> gestacional</w:t>
      </w:r>
      <w:r>
        <w:rPr>
          <w:rFonts w:ascii="Arial" w:hAnsi="Arial" w:cs="Arial"/>
          <w:snapToGrid w:val="0"/>
          <w:sz w:val="20"/>
          <w:szCs w:val="20"/>
          <w:lang w:val="pt-BR"/>
        </w:rPr>
        <w:t xml:space="preserve">: </w:t>
      </w:r>
      <w:r w:rsidRPr="00BE4742">
        <w:rPr>
          <w:rFonts w:ascii="Arial" w:hAnsi="Arial" w:cs="Arial"/>
          <w:snapToGrid w:val="0"/>
          <w:sz w:val="20"/>
          <w:szCs w:val="20"/>
          <w:lang w:val="pt-BR"/>
        </w:rPr>
        <w:t xml:space="preserve">41 s por </w:t>
      </w:r>
      <w:proofErr w:type="spellStart"/>
      <w:r w:rsidRPr="00BE4742">
        <w:rPr>
          <w:rFonts w:ascii="Arial" w:hAnsi="Arial" w:cs="Arial"/>
          <w:snapToGrid w:val="0"/>
          <w:sz w:val="20"/>
          <w:szCs w:val="20"/>
          <w:lang w:val="pt-BR"/>
        </w:rPr>
        <w:t>fum</w:t>
      </w:r>
      <w:proofErr w:type="spellEnd"/>
      <w:r w:rsidRPr="00BE4742">
        <w:rPr>
          <w:rFonts w:ascii="Arial" w:hAnsi="Arial" w:cs="Arial"/>
          <w:snapToGrid w:val="0"/>
          <w:sz w:val="20"/>
          <w:szCs w:val="20"/>
          <w:lang w:val="pt-BR"/>
        </w:rPr>
        <w:t xml:space="preserve"> no </w:t>
      </w:r>
      <w:proofErr w:type="spellStart"/>
      <w:r w:rsidRPr="00BE4742">
        <w:rPr>
          <w:rFonts w:ascii="Arial" w:hAnsi="Arial" w:cs="Arial"/>
          <w:snapToGrid w:val="0"/>
          <w:sz w:val="20"/>
          <w:szCs w:val="20"/>
          <w:lang w:val="pt-BR"/>
        </w:rPr>
        <w:t>confiable</w:t>
      </w:r>
      <w:proofErr w:type="spellEnd"/>
      <w:r w:rsidRPr="00BE4742">
        <w:rPr>
          <w:rFonts w:ascii="Arial" w:hAnsi="Arial" w:cs="Arial"/>
          <w:snapToGrid w:val="0"/>
          <w:sz w:val="20"/>
          <w:szCs w:val="20"/>
          <w:lang w:val="pt-BR"/>
        </w:rPr>
        <w:t xml:space="preserve">, 39 s. por ecografia tardia. </w:t>
      </w:r>
    </w:p>
    <w:p w14:paraId="18F98770" w14:textId="77777777" w:rsidR="00BE4742" w:rsidRDefault="00BE4742" w:rsidP="00BE4742">
      <w:pPr>
        <w:spacing w:after="0" w:line="240" w:lineRule="auto"/>
        <w:ind w:left="72"/>
        <w:jc w:val="both"/>
        <w:rPr>
          <w:rFonts w:ascii="Arial" w:hAnsi="Arial" w:cs="Arial"/>
          <w:snapToGrid w:val="0"/>
          <w:sz w:val="20"/>
          <w:szCs w:val="20"/>
          <w:lang w:val="pt-BR"/>
        </w:rPr>
      </w:pPr>
      <w:r>
        <w:rPr>
          <w:rFonts w:ascii="Arial" w:hAnsi="Arial" w:cs="Arial"/>
          <w:b/>
          <w:snapToGrid w:val="0"/>
          <w:sz w:val="20"/>
          <w:szCs w:val="20"/>
          <w:lang w:val="pt-BR"/>
        </w:rPr>
        <w:t xml:space="preserve">No de </w:t>
      </w:r>
      <w:r w:rsidRPr="00BE4742">
        <w:rPr>
          <w:rFonts w:ascii="Arial" w:hAnsi="Arial" w:cs="Arial"/>
          <w:snapToGrid w:val="0"/>
          <w:sz w:val="20"/>
          <w:szCs w:val="20"/>
          <w:lang w:val="pt-BR"/>
        </w:rPr>
        <w:t>controles</w:t>
      </w:r>
      <w:r>
        <w:rPr>
          <w:rFonts w:ascii="Arial" w:hAnsi="Arial" w:cs="Arial"/>
          <w:snapToGrid w:val="0"/>
          <w:sz w:val="20"/>
          <w:szCs w:val="20"/>
          <w:lang w:val="pt-BR"/>
        </w:rPr>
        <w:t xml:space="preserve"> </w:t>
      </w:r>
      <w:proofErr w:type="spellStart"/>
      <w:r>
        <w:rPr>
          <w:rFonts w:ascii="Arial" w:hAnsi="Arial" w:cs="Arial"/>
          <w:snapToGrid w:val="0"/>
          <w:sz w:val="20"/>
          <w:szCs w:val="20"/>
          <w:lang w:val="pt-BR"/>
        </w:rPr>
        <w:t>prenatales</w:t>
      </w:r>
      <w:proofErr w:type="spellEnd"/>
      <w:r>
        <w:rPr>
          <w:rFonts w:ascii="Arial" w:hAnsi="Arial" w:cs="Arial"/>
          <w:snapToGrid w:val="0"/>
          <w:sz w:val="20"/>
          <w:szCs w:val="20"/>
          <w:lang w:val="pt-BR"/>
        </w:rPr>
        <w:t xml:space="preserve">: </w:t>
      </w:r>
      <w:r w:rsidRPr="00BE4742">
        <w:rPr>
          <w:rFonts w:ascii="Arial" w:hAnsi="Arial" w:cs="Arial"/>
          <w:snapToGrid w:val="0"/>
          <w:sz w:val="20"/>
          <w:szCs w:val="20"/>
          <w:lang w:val="pt-BR"/>
        </w:rPr>
        <w:t>7</w:t>
      </w:r>
      <w:r>
        <w:rPr>
          <w:rFonts w:ascii="Arial" w:hAnsi="Arial" w:cs="Arial"/>
          <w:snapToGrid w:val="0"/>
          <w:sz w:val="20"/>
          <w:szCs w:val="20"/>
          <w:lang w:val="pt-BR"/>
        </w:rPr>
        <w:t>.</w:t>
      </w:r>
    </w:p>
    <w:p w14:paraId="480AFDA8" w14:textId="1299E583" w:rsidR="00BE4742" w:rsidRDefault="00BE4742" w:rsidP="00BE4742">
      <w:pPr>
        <w:spacing w:after="0" w:line="240" w:lineRule="auto"/>
        <w:ind w:left="72"/>
        <w:jc w:val="both"/>
        <w:rPr>
          <w:rFonts w:ascii="Arial" w:hAnsi="Arial" w:cs="Arial"/>
          <w:snapToGrid w:val="0"/>
          <w:sz w:val="20"/>
          <w:szCs w:val="20"/>
          <w:lang w:val="pt-BR"/>
        </w:rPr>
      </w:pPr>
      <w:proofErr w:type="spellStart"/>
      <w:r>
        <w:rPr>
          <w:rFonts w:ascii="Arial" w:hAnsi="Arial" w:cs="Arial"/>
          <w:b/>
          <w:snapToGrid w:val="0"/>
          <w:sz w:val="20"/>
          <w:szCs w:val="20"/>
          <w:lang w:val="pt-BR"/>
        </w:rPr>
        <w:t>Riesgo</w:t>
      </w:r>
      <w:proofErr w:type="spellEnd"/>
      <w:r>
        <w:rPr>
          <w:rFonts w:ascii="Arial" w:hAnsi="Arial" w:cs="Arial"/>
          <w:b/>
          <w:snapToGrid w:val="0"/>
          <w:sz w:val="20"/>
          <w:szCs w:val="20"/>
          <w:lang w:val="pt-BR"/>
        </w:rPr>
        <w:t xml:space="preserve"> de </w:t>
      </w:r>
      <w:proofErr w:type="spellStart"/>
      <w:r>
        <w:rPr>
          <w:rFonts w:ascii="Arial" w:hAnsi="Arial" w:cs="Arial"/>
          <w:b/>
          <w:snapToGrid w:val="0"/>
          <w:sz w:val="20"/>
          <w:szCs w:val="20"/>
          <w:lang w:val="pt-BR"/>
        </w:rPr>
        <w:t>infeccion</w:t>
      </w:r>
      <w:proofErr w:type="spellEnd"/>
      <w:r>
        <w:rPr>
          <w:rFonts w:ascii="Arial" w:hAnsi="Arial" w:cs="Arial"/>
          <w:b/>
          <w:snapToGrid w:val="0"/>
          <w:sz w:val="20"/>
          <w:szCs w:val="20"/>
          <w:lang w:val="pt-BR"/>
        </w:rPr>
        <w:t xml:space="preserve">: </w:t>
      </w:r>
      <w:proofErr w:type="spellStart"/>
      <w:r w:rsidRPr="00BE4742">
        <w:rPr>
          <w:rFonts w:ascii="Arial" w:hAnsi="Arial" w:cs="Arial"/>
          <w:snapToGrid w:val="0"/>
          <w:sz w:val="20"/>
          <w:szCs w:val="20"/>
          <w:lang w:val="pt-BR"/>
        </w:rPr>
        <w:t>serologia</w:t>
      </w:r>
      <w:proofErr w:type="spellEnd"/>
      <w:r w:rsidRPr="00BE4742">
        <w:rPr>
          <w:rFonts w:ascii="Arial" w:hAnsi="Arial" w:cs="Arial"/>
          <w:snapToGrid w:val="0"/>
          <w:sz w:val="20"/>
          <w:szCs w:val="20"/>
          <w:lang w:val="pt-BR"/>
        </w:rPr>
        <w:t xml:space="preserve"> (</w:t>
      </w:r>
      <w:proofErr w:type="spellStart"/>
      <w:r w:rsidRPr="00BE4742">
        <w:rPr>
          <w:rFonts w:ascii="Arial" w:hAnsi="Arial" w:cs="Arial"/>
          <w:snapToGrid w:val="0"/>
          <w:sz w:val="20"/>
          <w:szCs w:val="20"/>
          <w:lang w:val="pt-BR"/>
        </w:rPr>
        <w:t>prp</w:t>
      </w:r>
      <w:proofErr w:type="spellEnd"/>
      <w:r w:rsidRPr="00BE4742">
        <w:rPr>
          <w:rFonts w:ascii="Arial" w:hAnsi="Arial" w:cs="Arial"/>
          <w:snapToGrid w:val="0"/>
          <w:sz w:val="20"/>
          <w:szCs w:val="20"/>
          <w:lang w:val="pt-BR"/>
        </w:rPr>
        <w:t xml:space="preserve">) no </w:t>
      </w:r>
      <w:proofErr w:type="spellStart"/>
      <w:r w:rsidRPr="00BE4742">
        <w:rPr>
          <w:rFonts w:ascii="Arial" w:hAnsi="Arial" w:cs="Arial"/>
          <w:snapToGrid w:val="0"/>
          <w:sz w:val="20"/>
          <w:szCs w:val="20"/>
          <w:lang w:val="pt-BR"/>
        </w:rPr>
        <w:t>reactiva</w:t>
      </w:r>
      <w:proofErr w:type="spellEnd"/>
      <w:r>
        <w:rPr>
          <w:rFonts w:ascii="Arial" w:hAnsi="Arial" w:cs="Arial"/>
          <w:snapToGrid w:val="0"/>
          <w:sz w:val="20"/>
          <w:szCs w:val="20"/>
          <w:lang w:val="pt-BR"/>
        </w:rPr>
        <w:t xml:space="preserve">, </w:t>
      </w:r>
      <w:proofErr w:type="spellStart"/>
      <w:r>
        <w:rPr>
          <w:rFonts w:ascii="Arial" w:hAnsi="Arial" w:cs="Arial"/>
          <w:snapToGrid w:val="0"/>
          <w:sz w:val="20"/>
          <w:szCs w:val="20"/>
          <w:lang w:val="pt-BR"/>
        </w:rPr>
        <w:t>vih</w:t>
      </w:r>
      <w:proofErr w:type="spellEnd"/>
      <w:r>
        <w:rPr>
          <w:rFonts w:ascii="Arial" w:hAnsi="Arial" w:cs="Arial"/>
          <w:snapToGrid w:val="0"/>
          <w:sz w:val="20"/>
          <w:szCs w:val="20"/>
          <w:lang w:val="pt-BR"/>
        </w:rPr>
        <w:t xml:space="preserve">: negativo, </w:t>
      </w:r>
      <w:proofErr w:type="spellStart"/>
      <w:r>
        <w:rPr>
          <w:rFonts w:ascii="Arial" w:hAnsi="Arial" w:cs="Arial"/>
          <w:snapToGrid w:val="0"/>
          <w:sz w:val="20"/>
          <w:szCs w:val="20"/>
          <w:lang w:val="pt-BR"/>
        </w:rPr>
        <w:t>hepatitis</w:t>
      </w:r>
      <w:proofErr w:type="spellEnd"/>
      <w:r>
        <w:rPr>
          <w:rFonts w:ascii="Arial" w:hAnsi="Arial" w:cs="Arial"/>
          <w:snapToGrid w:val="0"/>
          <w:sz w:val="20"/>
          <w:szCs w:val="20"/>
          <w:lang w:val="pt-BR"/>
        </w:rPr>
        <w:t xml:space="preserve"> b: </w:t>
      </w:r>
      <w:proofErr w:type="spellStart"/>
      <w:proofErr w:type="gramStart"/>
      <w:r w:rsidR="00F4590D">
        <w:rPr>
          <w:rFonts w:ascii="Arial" w:hAnsi="Arial" w:cs="Arial"/>
          <w:snapToGrid w:val="0"/>
          <w:sz w:val="20"/>
          <w:szCs w:val="20"/>
          <w:lang w:val="pt-BR"/>
        </w:rPr>
        <w:t>negativo,Toxoplasma</w:t>
      </w:r>
      <w:proofErr w:type="spellEnd"/>
      <w:proofErr w:type="gramEnd"/>
      <w:r w:rsidR="00F4590D">
        <w:rPr>
          <w:rFonts w:ascii="Arial" w:hAnsi="Arial" w:cs="Arial"/>
          <w:snapToGrid w:val="0"/>
          <w:sz w:val="20"/>
          <w:szCs w:val="20"/>
          <w:lang w:val="pt-BR"/>
        </w:rPr>
        <w:t xml:space="preserve"> : negativo, </w:t>
      </w:r>
      <w:proofErr w:type="spellStart"/>
      <w:r w:rsidR="00F4590D">
        <w:rPr>
          <w:rFonts w:ascii="Arial" w:hAnsi="Arial" w:cs="Arial"/>
          <w:snapToGrid w:val="0"/>
          <w:sz w:val="20"/>
          <w:szCs w:val="20"/>
          <w:lang w:val="pt-BR"/>
        </w:rPr>
        <w:t>tamizaje</w:t>
      </w:r>
      <w:proofErr w:type="spellEnd"/>
      <w:r w:rsidR="00F4590D">
        <w:rPr>
          <w:rFonts w:ascii="Arial" w:hAnsi="Arial" w:cs="Arial"/>
          <w:snapToGrid w:val="0"/>
          <w:sz w:val="20"/>
          <w:szCs w:val="20"/>
          <w:lang w:val="pt-BR"/>
        </w:rPr>
        <w:t xml:space="preserve"> </w:t>
      </w:r>
      <w:proofErr w:type="spellStart"/>
      <w:r w:rsidR="00F4590D">
        <w:rPr>
          <w:rFonts w:ascii="Arial" w:hAnsi="Arial" w:cs="Arial"/>
          <w:snapToGrid w:val="0"/>
          <w:sz w:val="20"/>
          <w:szCs w:val="20"/>
          <w:lang w:val="pt-BR"/>
        </w:rPr>
        <w:t>streptococo</w:t>
      </w:r>
      <w:proofErr w:type="spellEnd"/>
      <w:r w:rsidR="00F4590D">
        <w:rPr>
          <w:rFonts w:ascii="Arial" w:hAnsi="Arial" w:cs="Arial"/>
          <w:snapToGrid w:val="0"/>
          <w:sz w:val="20"/>
          <w:szCs w:val="20"/>
          <w:lang w:val="pt-BR"/>
        </w:rPr>
        <w:t xml:space="preserve"> </w:t>
      </w:r>
      <w:proofErr w:type="spellStart"/>
      <w:r w:rsidR="00F4590D">
        <w:rPr>
          <w:rFonts w:ascii="Arial" w:hAnsi="Arial" w:cs="Arial"/>
          <w:snapToGrid w:val="0"/>
          <w:sz w:val="20"/>
          <w:szCs w:val="20"/>
          <w:lang w:val="pt-BR"/>
        </w:rPr>
        <w:t>del</w:t>
      </w:r>
      <w:proofErr w:type="spellEnd"/>
      <w:r w:rsidR="00F4590D">
        <w:rPr>
          <w:rFonts w:ascii="Arial" w:hAnsi="Arial" w:cs="Arial"/>
          <w:snapToGrid w:val="0"/>
          <w:sz w:val="20"/>
          <w:szCs w:val="20"/>
          <w:lang w:val="pt-BR"/>
        </w:rPr>
        <w:t xml:space="preserve"> grupo b: negativo, </w:t>
      </w:r>
      <w:proofErr w:type="spellStart"/>
      <w:r w:rsidR="00F4590D">
        <w:rPr>
          <w:rFonts w:ascii="Arial" w:hAnsi="Arial" w:cs="Arial"/>
          <w:snapToGrid w:val="0"/>
          <w:sz w:val="20"/>
          <w:szCs w:val="20"/>
          <w:lang w:val="pt-BR"/>
        </w:rPr>
        <w:t>infección</w:t>
      </w:r>
      <w:proofErr w:type="spellEnd"/>
      <w:r w:rsidR="00F4590D">
        <w:rPr>
          <w:rFonts w:ascii="Arial" w:hAnsi="Arial" w:cs="Arial"/>
          <w:snapToGrid w:val="0"/>
          <w:sz w:val="20"/>
          <w:szCs w:val="20"/>
          <w:lang w:val="pt-BR"/>
        </w:rPr>
        <w:t xml:space="preserve"> urinaria: tratada 7 dias 2 trimestre, </w:t>
      </w:r>
      <w:proofErr w:type="spellStart"/>
      <w:r w:rsidR="00F4590D">
        <w:rPr>
          <w:rFonts w:ascii="Arial" w:hAnsi="Arial" w:cs="Arial"/>
          <w:snapToGrid w:val="0"/>
          <w:sz w:val="20"/>
          <w:szCs w:val="20"/>
          <w:lang w:val="pt-BR"/>
        </w:rPr>
        <w:t>vaginosis</w:t>
      </w:r>
      <w:proofErr w:type="spellEnd"/>
      <w:r w:rsidR="00F4590D">
        <w:rPr>
          <w:rFonts w:ascii="Arial" w:hAnsi="Arial" w:cs="Arial"/>
          <w:snapToGrid w:val="0"/>
          <w:sz w:val="20"/>
          <w:szCs w:val="20"/>
          <w:lang w:val="pt-BR"/>
        </w:rPr>
        <w:t xml:space="preserve">: si </w:t>
      </w:r>
      <w:proofErr w:type="spellStart"/>
      <w:r w:rsidR="00F4590D">
        <w:rPr>
          <w:rFonts w:ascii="Arial" w:hAnsi="Arial" w:cs="Arial"/>
          <w:snapToGrid w:val="0"/>
          <w:sz w:val="20"/>
          <w:szCs w:val="20"/>
          <w:lang w:val="pt-BR"/>
        </w:rPr>
        <w:t>en</w:t>
      </w:r>
      <w:proofErr w:type="spellEnd"/>
      <w:r w:rsidR="00F4590D">
        <w:rPr>
          <w:rFonts w:ascii="Arial" w:hAnsi="Arial" w:cs="Arial"/>
          <w:snapToGrid w:val="0"/>
          <w:sz w:val="20"/>
          <w:szCs w:val="20"/>
          <w:lang w:val="pt-BR"/>
        </w:rPr>
        <w:t xml:space="preserve"> </w:t>
      </w:r>
      <w:r w:rsidR="003F00DD">
        <w:rPr>
          <w:rFonts w:ascii="Arial" w:hAnsi="Arial" w:cs="Arial"/>
          <w:snapToGrid w:val="0"/>
          <w:sz w:val="20"/>
          <w:szCs w:val="20"/>
          <w:lang w:val="pt-BR"/>
        </w:rPr>
        <w:t xml:space="preserve">tratamento </w:t>
      </w:r>
      <w:r w:rsidR="00F4590D">
        <w:rPr>
          <w:rFonts w:ascii="Arial" w:hAnsi="Arial" w:cs="Arial"/>
          <w:snapToGrid w:val="0"/>
          <w:sz w:val="20"/>
          <w:szCs w:val="20"/>
          <w:lang w:val="pt-BR"/>
        </w:rPr>
        <w:t>4 dia. Tempo de ruptura de membranas: 18 horas.</w:t>
      </w:r>
      <w:r w:rsidRPr="00BE4742">
        <w:rPr>
          <w:rFonts w:ascii="Arial" w:hAnsi="Arial" w:cs="Arial"/>
          <w:snapToGrid w:val="0"/>
          <w:sz w:val="20"/>
          <w:szCs w:val="20"/>
          <w:lang w:val="pt-BR"/>
        </w:rPr>
        <w:t xml:space="preserve"> </w:t>
      </w:r>
    </w:p>
    <w:p w14:paraId="48978B9A" w14:textId="2FFA756C" w:rsidR="00BE4742" w:rsidRPr="00BE4742" w:rsidRDefault="00F4590D" w:rsidP="00BE4742">
      <w:pPr>
        <w:spacing w:after="0" w:line="240" w:lineRule="auto"/>
        <w:ind w:left="72"/>
        <w:jc w:val="both"/>
        <w:rPr>
          <w:rFonts w:ascii="Arial" w:hAnsi="Arial" w:cs="Arial"/>
          <w:snapToGrid w:val="0"/>
          <w:sz w:val="20"/>
          <w:szCs w:val="20"/>
        </w:rPr>
      </w:pPr>
      <w:r w:rsidRPr="00F4590D">
        <w:rPr>
          <w:rFonts w:ascii="Arial" w:hAnsi="Arial" w:cs="Arial"/>
          <w:b/>
          <w:snapToGrid w:val="0"/>
          <w:sz w:val="20"/>
          <w:szCs w:val="20"/>
          <w:lang w:val="pt-BR"/>
        </w:rPr>
        <w:t>G</w:t>
      </w:r>
      <w:r w:rsidR="00BE4742" w:rsidRPr="00F4590D">
        <w:rPr>
          <w:rFonts w:ascii="Arial" w:hAnsi="Arial" w:cs="Arial"/>
          <w:b/>
          <w:snapToGrid w:val="0"/>
          <w:sz w:val="20"/>
          <w:szCs w:val="20"/>
          <w:lang w:val="pt-BR"/>
        </w:rPr>
        <w:t xml:space="preserve">rupo </w:t>
      </w:r>
      <w:proofErr w:type="spellStart"/>
      <w:r w:rsidRPr="00F4590D">
        <w:rPr>
          <w:rFonts w:ascii="Arial" w:hAnsi="Arial" w:cs="Arial"/>
          <w:b/>
          <w:snapToGrid w:val="0"/>
          <w:sz w:val="20"/>
          <w:szCs w:val="20"/>
          <w:lang w:val="pt-BR"/>
        </w:rPr>
        <w:t>sanguineo</w:t>
      </w:r>
      <w:proofErr w:type="spellEnd"/>
      <w:r w:rsidRPr="00F4590D">
        <w:rPr>
          <w:rFonts w:ascii="Arial" w:hAnsi="Arial" w:cs="Arial"/>
          <w:b/>
          <w:snapToGrid w:val="0"/>
          <w:sz w:val="20"/>
          <w:szCs w:val="20"/>
          <w:lang w:val="pt-BR"/>
        </w:rPr>
        <w:t xml:space="preserve"> materno</w:t>
      </w:r>
      <w:r>
        <w:rPr>
          <w:rFonts w:ascii="Arial" w:hAnsi="Arial" w:cs="Arial"/>
          <w:snapToGrid w:val="0"/>
          <w:sz w:val="20"/>
          <w:szCs w:val="20"/>
          <w:lang w:val="pt-BR"/>
        </w:rPr>
        <w:t xml:space="preserve">: </w:t>
      </w:r>
      <w:r w:rsidR="00BE4742" w:rsidRPr="00BE4742">
        <w:rPr>
          <w:rFonts w:ascii="Arial" w:hAnsi="Arial" w:cs="Arial"/>
          <w:snapToGrid w:val="0"/>
          <w:sz w:val="20"/>
          <w:szCs w:val="20"/>
          <w:lang w:val="pt-BR"/>
        </w:rPr>
        <w:t xml:space="preserve">a </w:t>
      </w:r>
      <w:proofErr w:type="spellStart"/>
      <w:r w:rsidR="00BE4742" w:rsidRPr="00BE4742">
        <w:rPr>
          <w:rFonts w:ascii="Arial" w:hAnsi="Arial" w:cs="Arial"/>
          <w:snapToGrid w:val="0"/>
          <w:sz w:val="20"/>
          <w:szCs w:val="20"/>
          <w:lang w:val="pt-BR"/>
        </w:rPr>
        <w:t>rh</w:t>
      </w:r>
      <w:proofErr w:type="spellEnd"/>
      <w:r w:rsidR="00BE4742" w:rsidRPr="00BE4742">
        <w:rPr>
          <w:rFonts w:ascii="Arial" w:hAnsi="Arial" w:cs="Arial"/>
          <w:snapToGrid w:val="0"/>
          <w:sz w:val="20"/>
          <w:szCs w:val="20"/>
          <w:lang w:val="pt-BR"/>
        </w:rPr>
        <w:t xml:space="preserve"> +</w:t>
      </w:r>
      <w:r>
        <w:rPr>
          <w:rFonts w:ascii="Arial" w:hAnsi="Arial" w:cs="Arial"/>
          <w:snapToGrid w:val="0"/>
          <w:sz w:val="20"/>
          <w:szCs w:val="20"/>
          <w:lang w:val="pt-BR"/>
        </w:rPr>
        <w:t xml:space="preserve">, </w:t>
      </w:r>
      <w:proofErr w:type="spellStart"/>
      <w:proofErr w:type="gramStart"/>
      <w:r>
        <w:rPr>
          <w:rFonts w:ascii="Arial" w:hAnsi="Arial" w:cs="Arial"/>
          <w:snapToGrid w:val="0"/>
          <w:sz w:val="20"/>
          <w:szCs w:val="20"/>
          <w:lang w:val="pt-BR"/>
        </w:rPr>
        <w:t>Rn</w:t>
      </w:r>
      <w:proofErr w:type="spellEnd"/>
      <w:r>
        <w:rPr>
          <w:rFonts w:ascii="Arial" w:hAnsi="Arial" w:cs="Arial"/>
          <w:snapToGrid w:val="0"/>
          <w:sz w:val="20"/>
          <w:szCs w:val="20"/>
          <w:lang w:val="pt-BR"/>
        </w:rPr>
        <w:t xml:space="preserve"> :</w:t>
      </w:r>
      <w:proofErr w:type="gramEnd"/>
      <w:r>
        <w:rPr>
          <w:rFonts w:ascii="Arial" w:hAnsi="Arial" w:cs="Arial"/>
          <w:snapToGrid w:val="0"/>
          <w:sz w:val="20"/>
          <w:szCs w:val="20"/>
          <w:lang w:val="pt-BR"/>
        </w:rPr>
        <w:t xml:space="preserve"> grupo b-. </w:t>
      </w:r>
      <w:r w:rsidR="00BE4742" w:rsidRPr="00BE4742">
        <w:rPr>
          <w:rFonts w:ascii="Arial" w:hAnsi="Arial" w:cs="Arial"/>
          <w:snapToGrid w:val="0"/>
          <w:sz w:val="20"/>
          <w:szCs w:val="20"/>
          <w:lang w:val="pt-BR"/>
        </w:rPr>
        <w:t xml:space="preserve"> </w:t>
      </w:r>
    </w:p>
    <w:p w14:paraId="78D36031" w14:textId="343E0321" w:rsidR="00BE4742" w:rsidRPr="00BE4742" w:rsidRDefault="00F4590D" w:rsidP="00BE4742">
      <w:pPr>
        <w:spacing w:after="0" w:line="240" w:lineRule="auto"/>
        <w:ind w:left="72"/>
        <w:jc w:val="both"/>
        <w:rPr>
          <w:rFonts w:ascii="Arial" w:hAnsi="Arial" w:cs="Arial"/>
          <w:snapToGrid w:val="0"/>
          <w:sz w:val="20"/>
          <w:szCs w:val="20"/>
        </w:rPr>
      </w:pPr>
      <w:r w:rsidRPr="00F4590D">
        <w:rPr>
          <w:rFonts w:ascii="Arial" w:hAnsi="Arial" w:cs="Arial"/>
          <w:b/>
          <w:snapToGrid w:val="0"/>
          <w:sz w:val="20"/>
          <w:szCs w:val="20"/>
          <w:lang w:val="pt-BR"/>
        </w:rPr>
        <w:t>Tipo de parto:</w:t>
      </w:r>
      <w:r>
        <w:rPr>
          <w:rFonts w:ascii="Arial" w:hAnsi="Arial" w:cs="Arial"/>
          <w:snapToGrid w:val="0"/>
          <w:sz w:val="20"/>
          <w:szCs w:val="20"/>
          <w:lang w:val="pt-BR"/>
        </w:rPr>
        <w:t xml:space="preserve"> </w:t>
      </w:r>
      <w:proofErr w:type="spellStart"/>
      <w:r w:rsidR="00BE4742" w:rsidRPr="00BE4742">
        <w:rPr>
          <w:rFonts w:ascii="Arial" w:hAnsi="Arial" w:cs="Arial"/>
          <w:snapToGrid w:val="0"/>
          <w:sz w:val="20"/>
          <w:szCs w:val="20"/>
          <w:lang w:val="pt-BR"/>
        </w:rPr>
        <w:t>cesarea</w:t>
      </w:r>
      <w:proofErr w:type="spellEnd"/>
      <w:r w:rsidR="00BE4742" w:rsidRPr="00BE4742">
        <w:rPr>
          <w:rFonts w:ascii="Arial" w:hAnsi="Arial" w:cs="Arial"/>
          <w:snapToGrid w:val="0"/>
          <w:sz w:val="20"/>
          <w:szCs w:val="20"/>
          <w:lang w:val="pt-BR"/>
        </w:rPr>
        <w:t xml:space="preserve"> por </w:t>
      </w:r>
      <w:proofErr w:type="spellStart"/>
      <w:r w:rsidR="00BE4742" w:rsidRPr="00BE4742">
        <w:rPr>
          <w:rFonts w:ascii="Arial" w:hAnsi="Arial" w:cs="Arial"/>
          <w:snapToGrid w:val="0"/>
          <w:sz w:val="20"/>
          <w:szCs w:val="20"/>
          <w:lang w:val="pt-BR"/>
        </w:rPr>
        <w:t>induccion</w:t>
      </w:r>
      <w:proofErr w:type="spellEnd"/>
      <w:r w:rsidR="00BE4742" w:rsidRPr="00BE4742">
        <w:rPr>
          <w:rFonts w:ascii="Arial" w:hAnsi="Arial" w:cs="Arial"/>
          <w:snapToGrid w:val="0"/>
          <w:sz w:val="20"/>
          <w:szCs w:val="20"/>
          <w:lang w:val="pt-BR"/>
        </w:rPr>
        <w:t xml:space="preserve"> </w:t>
      </w:r>
      <w:proofErr w:type="spellStart"/>
      <w:r w:rsidRPr="00BE4742">
        <w:rPr>
          <w:rFonts w:ascii="Arial" w:hAnsi="Arial" w:cs="Arial"/>
          <w:snapToGrid w:val="0"/>
          <w:sz w:val="20"/>
          <w:szCs w:val="20"/>
          <w:lang w:val="pt-BR"/>
        </w:rPr>
        <w:t>fal</w:t>
      </w:r>
      <w:r>
        <w:rPr>
          <w:rFonts w:ascii="Arial" w:hAnsi="Arial" w:cs="Arial"/>
          <w:snapToGrid w:val="0"/>
          <w:sz w:val="20"/>
          <w:szCs w:val="20"/>
          <w:lang w:val="pt-BR"/>
        </w:rPr>
        <w:t>l</w:t>
      </w:r>
      <w:r w:rsidRPr="00BE4742">
        <w:rPr>
          <w:rFonts w:ascii="Arial" w:hAnsi="Arial" w:cs="Arial"/>
          <w:snapToGrid w:val="0"/>
          <w:sz w:val="20"/>
          <w:szCs w:val="20"/>
          <w:lang w:val="pt-BR"/>
        </w:rPr>
        <w:t>ida</w:t>
      </w:r>
      <w:proofErr w:type="spellEnd"/>
      <w:r w:rsidR="00BE4742" w:rsidRPr="00BE4742">
        <w:rPr>
          <w:rFonts w:ascii="Arial" w:hAnsi="Arial" w:cs="Arial"/>
          <w:snapToGrid w:val="0"/>
          <w:sz w:val="20"/>
          <w:szCs w:val="20"/>
          <w:lang w:val="pt-BR"/>
        </w:rPr>
        <w:t xml:space="preserve">, anestesia regional, </w:t>
      </w:r>
      <w:r>
        <w:rPr>
          <w:rFonts w:ascii="Arial" w:hAnsi="Arial" w:cs="Arial"/>
          <w:b/>
          <w:snapToGrid w:val="0"/>
          <w:sz w:val="20"/>
          <w:szCs w:val="20"/>
          <w:lang w:val="pt-BR"/>
        </w:rPr>
        <w:t>L</w:t>
      </w:r>
      <w:r w:rsidR="00BE4742" w:rsidRPr="00F4590D">
        <w:rPr>
          <w:rFonts w:ascii="Arial" w:hAnsi="Arial" w:cs="Arial"/>
          <w:b/>
          <w:snapToGrid w:val="0"/>
          <w:sz w:val="20"/>
          <w:szCs w:val="20"/>
          <w:lang w:val="pt-BR"/>
        </w:rPr>
        <w:t xml:space="preserve">iquido </w:t>
      </w:r>
      <w:r>
        <w:rPr>
          <w:rFonts w:ascii="Arial" w:hAnsi="Arial" w:cs="Arial"/>
          <w:b/>
          <w:snapToGrid w:val="0"/>
          <w:sz w:val="20"/>
          <w:szCs w:val="20"/>
          <w:lang w:val="pt-BR"/>
        </w:rPr>
        <w:t>amniótico:</w:t>
      </w:r>
      <w:r w:rsidR="00BE4742" w:rsidRPr="00BE4742">
        <w:rPr>
          <w:rFonts w:ascii="Arial" w:hAnsi="Arial" w:cs="Arial"/>
          <w:snapToGrid w:val="0"/>
          <w:sz w:val="20"/>
          <w:szCs w:val="20"/>
          <w:lang w:val="pt-BR"/>
        </w:rPr>
        <w:t xml:space="preserve"> claro.</w:t>
      </w:r>
    </w:p>
    <w:p w14:paraId="601E426B" w14:textId="200A46B9" w:rsidR="00BE4742" w:rsidRPr="00BE4742" w:rsidRDefault="00F4590D" w:rsidP="00BE4742">
      <w:pPr>
        <w:spacing w:after="0" w:line="240" w:lineRule="auto"/>
        <w:ind w:left="72"/>
        <w:jc w:val="both"/>
        <w:rPr>
          <w:rFonts w:ascii="Arial" w:hAnsi="Arial" w:cs="Arial"/>
          <w:snapToGrid w:val="0"/>
          <w:sz w:val="20"/>
          <w:szCs w:val="20"/>
        </w:rPr>
      </w:pPr>
      <w:proofErr w:type="spellStart"/>
      <w:r>
        <w:rPr>
          <w:rFonts w:ascii="Arial" w:hAnsi="Arial" w:cs="Arial"/>
          <w:snapToGrid w:val="0"/>
          <w:sz w:val="20"/>
          <w:szCs w:val="20"/>
          <w:lang w:val="pt-BR"/>
        </w:rPr>
        <w:t>R</w:t>
      </w:r>
      <w:r w:rsidR="00BE4742" w:rsidRPr="00BE4742">
        <w:rPr>
          <w:rFonts w:ascii="Arial" w:hAnsi="Arial" w:cs="Arial"/>
          <w:snapToGrid w:val="0"/>
          <w:sz w:val="20"/>
          <w:szCs w:val="20"/>
          <w:lang w:val="pt-BR"/>
        </w:rPr>
        <w:t>n</w:t>
      </w:r>
      <w:proofErr w:type="spellEnd"/>
      <w:r w:rsidR="00BE4742" w:rsidRPr="00BE4742">
        <w:rPr>
          <w:rFonts w:ascii="Arial" w:hAnsi="Arial" w:cs="Arial"/>
          <w:snapToGrid w:val="0"/>
          <w:sz w:val="20"/>
          <w:szCs w:val="20"/>
          <w:lang w:val="pt-BR"/>
        </w:rPr>
        <w:t xml:space="preserve"> </w:t>
      </w:r>
      <w:proofErr w:type="spellStart"/>
      <w:r>
        <w:rPr>
          <w:rFonts w:ascii="Arial" w:hAnsi="Arial" w:cs="Arial"/>
          <w:snapToGrid w:val="0"/>
          <w:sz w:val="20"/>
          <w:szCs w:val="20"/>
          <w:lang w:val="pt-BR"/>
        </w:rPr>
        <w:t>con</w:t>
      </w:r>
      <w:proofErr w:type="spellEnd"/>
      <w:r>
        <w:rPr>
          <w:rFonts w:ascii="Arial" w:hAnsi="Arial" w:cs="Arial"/>
          <w:snapToGrid w:val="0"/>
          <w:sz w:val="20"/>
          <w:szCs w:val="20"/>
          <w:lang w:val="pt-BR"/>
        </w:rPr>
        <w:t xml:space="preserve"> </w:t>
      </w:r>
      <w:proofErr w:type="spellStart"/>
      <w:r>
        <w:rPr>
          <w:rFonts w:ascii="Arial" w:hAnsi="Arial" w:cs="Arial"/>
          <w:snapToGrid w:val="0"/>
          <w:sz w:val="20"/>
          <w:szCs w:val="20"/>
          <w:lang w:val="pt-BR"/>
        </w:rPr>
        <w:t>presentacion</w:t>
      </w:r>
      <w:proofErr w:type="spellEnd"/>
      <w:r>
        <w:rPr>
          <w:rFonts w:ascii="Arial" w:hAnsi="Arial" w:cs="Arial"/>
          <w:snapToGrid w:val="0"/>
          <w:sz w:val="20"/>
          <w:szCs w:val="20"/>
          <w:lang w:val="pt-BR"/>
        </w:rPr>
        <w:t xml:space="preserve"> em cefálico, </w:t>
      </w:r>
      <w:r w:rsidR="00BE4742" w:rsidRPr="00BE4742">
        <w:rPr>
          <w:rFonts w:ascii="Arial" w:hAnsi="Arial" w:cs="Arial"/>
          <w:snapToGrid w:val="0"/>
          <w:sz w:val="20"/>
          <w:szCs w:val="20"/>
          <w:lang w:val="pt-BR"/>
        </w:rPr>
        <w:t xml:space="preserve">agosto 29/15 hora 14+40 </w:t>
      </w:r>
    </w:p>
    <w:p w14:paraId="03E6DE36" w14:textId="4989FF02" w:rsidR="00BE4742" w:rsidRPr="00BE4742" w:rsidRDefault="00F4590D" w:rsidP="00BE4742">
      <w:pPr>
        <w:spacing w:after="0" w:line="240" w:lineRule="auto"/>
        <w:ind w:left="72"/>
        <w:jc w:val="both"/>
        <w:rPr>
          <w:rFonts w:ascii="Arial" w:hAnsi="Arial" w:cs="Arial"/>
          <w:snapToGrid w:val="0"/>
          <w:sz w:val="20"/>
          <w:szCs w:val="20"/>
        </w:rPr>
      </w:pPr>
      <w:r w:rsidRPr="00F4590D">
        <w:rPr>
          <w:rFonts w:ascii="Arial" w:hAnsi="Arial" w:cs="Arial"/>
          <w:b/>
          <w:snapToGrid w:val="0"/>
          <w:sz w:val="20"/>
          <w:szCs w:val="20"/>
          <w:lang w:val="pt-BR"/>
        </w:rPr>
        <w:t>Sexo:</w:t>
      </w:r>
      <w:r>
        <w:rPr>
          <w:rFonts w:ascii="Arial" w:hAnsi="Arial" w:cs="Arial"/>
          <w:snapToGrid w:val="0"/>
          <w:sz w:val="20"/>
          <w:szCs w:val="20"/>
          <w:lang w:val="pt-BR"/>
        </w:rPr>
        <w:t xml:space="preserve"> </w:t>
      </w:r>
      <w:proofErr w:type="spellStart"/>
      <w:r w:rsidR="00BE4742" w:rsidRPr="00BE4742">
        <w:rPr>
          <w:rFonts w:ascii="Arial" w:hAnsi="Arial" w:cs="Arial"/>
          <w:snapToGrid w:val="0"/>
          <w:sz w:val="20"/>
          <w:szCs w:val="20"/>
          <w:lang w:val="pt-BR"/>
        </w:rPr>
        <w:t>varon</w:t>
      </w:r>
      <w:proofErr w:type="spellEnd"/>
      <w:r w:rsidR="00BE4742" w:rsidRPr="00BE4742">
        <w:rPr>
          <w:rFonts w:ascii="Arial" w:hAnsi="Arial" w:cs="Arial"/>
          <w:snapToGrid w:val="0"/>
          <w:sz w:val="20"/>
          <w:szCs w:val="20"/>
          <w:lang w:val="pt-BR"/>
        </w:rPr>
        <w:t xml:space="preserve">. </w:t>
      </w:r>
      <w:proofErr w:type="spellStart"/>
      <w:r w:rsidR="00BE4742" w:rsidRPr="00BE4742">
        <w:rPr>
          <w:rFonts w:ascii="Arial" w:hAnsi="Arial" w:cs="Arial"/>
          <w:snapToGrid w:val="0"/>
          <w:sz w:val="20"/>
          <w:szCs w:val="20"/>
          <w:lang w:val="pt-BR"/>
        </w:rPr>
        <w:t>apgar</w:t>
      </w:r>
      <w:proofErr w:type="spellEnd"/>
      <w:r w:rsidR="00BE4742" w:rsidRPr="00BE4742">
        <w:rPr>
          <w:rFonts w:ascii="Arial" w:hAnsi="Arial" w:cs="Arial"/>
          <w:snapToGrid w:val="0"/>
          <w:sz w:val="20"/>
          <w:szCs w:val="20"/>
          <w:lang w:val="pt-BR"/>
        </w:rPr>
        <w:t xml:space="preserve"> 8/9/10. </w:t>
      </w:r>
      <w:proofErr w:type="spellStart"/>
      <w:r w:rsidRPr="00F4590D">
        <w:rPr>
          <w:rFonts w:ascii="Arial" w:hAnsi="Arial" w:cs="Arial"/>
          <w:b/>
          <w:snapToGrid w:val="0"/>
          <w:sz w:val="20"/>
          <w:szCs w:val="20"/>
          <w:lang w:val="pt-BR"/>
        </w:rPr>
        <w:t>Examen</w:t>
      </w:r>
      <w:proofErr w:type="spellEnd"/>
      <w:r w:rsidRPr="00F4590D">
        <w:rPr>
          <w:rFonts w:ascii="Arial" w:hAnsi="Arial" w:cs="Arial"/>
          <w:b/>
          <w:snapToGrid w:val="0"/>
          <w:sz w:val="20"/>
          <w:szCs w:val="20"/>
          <w:lang w:val="pt-BR"/>
        </w:rPr>
        <w:t xml:space="preserve"> por </w:t>
      </w:r>
      <w:proofErr w:type="spellStart"/>
      <w:r w:rsidR="00BE4742" w:rsidRPr="00F4590D">
        <w:rPr>
          <w:rFonts w:ascii="Arial" w:hAnsi="Arial" w:cs="Arial"/>
          <w:b/>
          <w:snapToGrid w:val="0"/>
          <w:sz w:val="20"/>
          <w:szCs w:val="20"/>
          <w:lang w:val="pt-BR"/>
        </w:rPr>
        <w:t>ballard</w:t>
      </w:r>
      <w:proofErr w:type="spellEnd"/>
      <w:r w:rsidR="00BE4742" w:rsidRPr="00BE4742">
        <w:rPr>
          <w:rFonts w:ascii="Arial" w:hAnsi="Arial" w:cs="Arial"/>
          <w:snapToGrid w:val="0"/>
          <w:sz w:val="20"/>
          <w:szCs w:val="20"/>
          <w:lang w:val="pt-BR"/>
        </w:rPr>
        <w:t>: 39 semanas</w:t>
      </w:r>
    </w:p>
    <w:p w14:paraId="4AE78134" w14:textId="3DC7621B" w:rsidR="00BE4742" w:rsidRPr="00BE4742" w:rsidRDefault="00F4590D" w:rsidP="00BE4742">
      <w:pPr>
        <w:spacing w:after="0" w:line="240" w:lineRule="auto"/>
        <w:ind w:left="72"/>
        <w:jc w:val="both"/>
        <w:rPr>
          <w:rFonts w:ascii="Arial" w:hAnsi="Arial" w:cs="Arial"/>
          <w:snapToGrid w:val="0"/>
          <w:sz w:val="20"/>
          <w:szCs w:val="20"/>
        </w:rPr>
      </w:pPr>
      <w:r w:rsidRPr="00F4590D">
        <w:rPr>
          <w:rFonts w:ascii="Arial" w:hAnsi="Arial" w:cs="Arial"/>
          <w:b/>
          <w:snapToGrid w:val="0"/>
          <w:sz w:val="20"/>
          <w:szCs w:val="20"/>
        </w:rPr>
        <w:t>Medidas antropometricas</w:t>
      </w:r>
      <w:r>
        <w:rPr>
          <w:rFonts w:ascii="Arial" w:hAnsi="Arial" w:cs="Arial"/>
          <w:snapToGrid w:val="0"/>
          <w:sz w:val="20"/>
          <w:szCs w:val="20"/>
        </w:rPr>
        <w:t xml:space="preserve">: </w:t>
      </w:r>
      <w:r w:rsidR="00BE4742" w:rsidRPr="00BE4742">
        <w:rPr>
          <w:rFonts w:ascii="Arial" w:hAnsi="Arial" w:cs="Arial"/>
          <w:snapToGrid w:val="0"/>
          <w:sz w:val="20"/>
          <w:szCs w:val="20"/>
        </w:rPr>
        <w:t xml:space="preserve">peso: 2.940 gr. talla: 49 cm. pc: 35 cm. pt: 32 cm. pabd: 29 cm. </w:t>
      </w:r>
    </w:p>
    <w:p w14:paraId="2E547B96" w14:textId="7F0B97F5" w:rsidR="00BE4742" w:rsidRPr="00F4590D" w:rsidRDefault="00F4590D" w:rsidP="00BE4742">
      <w:pPr>
        <w:spacing w:after="0" w:line="240" w:lineRule="auto"/>
        <w:ind w:left="72"/>
        <w:jc w:val="both"/>
        <w:rPr>
          <w:rFonts w:ascii="Arial" w:hAnsi="Arial" w:cs="Arial"/>
          <w:snapToGrid w:val="0"/>
          <w:sz w:val="20"/>
          <w:szCs w:val="20"/>
        </w:rPr>
      </w:pPr>
      <w:r w:rsidRPr="00F4590D">
        <w:rPr>
          <w:rFonts w:ascii="Arial" w:hAnsi="Arial" w:cs="Arial"/>
          <w:b/>
          <w:snapToGrid w:val="0"/>
          <w:sz w:val="20"/>
          <w:szCs w:val="20"/>
        </w:rPr>
        <w:t>Signos vitales</w:t>
      </w:r>
      <w:r w:rsidRPr="00F4590D">
        <w:rPr>
          <w:rFonts w:ascii="Arial" w:hAnsi="Arial" w:cs="Arial"/>
          <w:snapToGrid w:val="0"/>
          <w:sz w:val="20"/>
          <w:szCs w:val="20"/>
        </w:rPr>
        <w:t xml:space="preserve">: </w:t>
      </w:r>
      <w:r w:rsidR="00BE4742" w:rsidRPr="00F4590D">
        <w:rPr>
          <w:rFonts w:ascii="Arial" w:hAnsi="Arial" w:cs="Arial"/>
          <w:snapToGrid w:val="0"/>
          <w:sz w:val="20"/>
          <w:szCs w:val="20"/>
        </w:rPr>
        <w:t xml:space="preserve">fc: 148 x min. fr: 54 x min. </w:t>
      </w:r>
    </w:p>
    <w:p w14:paraId="56473CF7" w14:textId="58F4AADF" w:rsidR="00F4590D" w:rsidRPr="00F4590D" w:rsidRDefault="00F4590D" w:rsidP="00BE4742">
      <w:pPr>
        <w:spacing w:after="0" w:line="240" w:lineRule="auto"/>
        <w:ind w:left="72"/>
        <w:jc w:val="both"/>
        <w:rPr>
          <w:rFonts w:ascii="Arial" w:hAnsi="Arial" w:cs="Arial"/>
          <w:b/>
          <w:snapToGrid w:val="0"/>
          <w:sz w:val="20"/>
          <w:szCs w:val="20"/>
        </w:rPr>
      </w:pPr>
      <w:r w:rsidRPr="00F4590D">
        <w:rPr>
          <w:rFonts w:ascii="Arial" w:hAnsi="Arial" w:cs="Arial"/>
          <w:b/>
          <w:snapToGrid w:val="0"/>
          <w:sz w:val="20"/>
          <w:szCs w:val="20"/>
        </w:rPr>
        <w:t xml:space="preserve">Examen clinico: </w:t>
      </w:r>
    </w:p>
    <w:p w14:paraId="7A15FF35" w14:textId="28FA6782" w:rsidR="00BE4742" w:rsidRPr="00BE4742" w:rsidRDefault="00F4590D" w:rsidP="00F4590D">
      <w:pPr>
        <w:spacing w:after="0" w:line="240" w:lineRule="auto"/>
        <w:jc w:val="both"/>
        <w:rPr>
          <w:rFonts w:ascii="Arial" w:hAnsi="Arial" w:cs="Arial"/>
          <w:snapToGrid w:val="0"/>
          <w:sz w:val="20"/>
          <w:szCs w:val="20"/>
        </w:rPr>
      </w:pPr>
      <w:r>
        <w:rPr>
          <w:rFonts w:ascii="Arial" w:hAnsi="Arial" w:cs="Arial"/>
          <w:snapToGrid w:val="0"/>
          <w:sz w:val="20"/>
          <w:szCs w:val="20"/>
        </w:rPr>
        <w:t xml:space="preserve"> </w:t>
      </w:r>
      <w:r>
        <w:rPr>
          <w:rFonts w:ascii="Arial" w:hAnsi="Arial" w:cs="Arial"/>
          <w:b/>
          <w:snapToGrid w:val="0"/>
          <w:sz w:val="20"/>
          <w:szCs w:val="20"/>
        </w:rPr>
        <w:t>N</w:t>
      </w:r>
      <w:r w:rsidR="00BE4742" w:rsidRPr="00F4590D">
        <w:rPr>
          <w:rFonts w:ascii="Arial" w:hAnsi="Arial" w:cs="Arial"/>
          <w:b/>
          <w:snapToGrid w:val="0"/>
          <w:sz w:val="20"/>
          <w:szCs w:val="20"/>
        </w:rPr>
        <w:t>eurologico:</w:t>
      </w:r>
      <w:r w:rsidR="00BE4742" w:rsidRPr="00BE4742">
        <w:rPr>
          <w:rFonts w:ascii="Arial" w:hAnsi="Arial" w:cs="Arial"/>
          <w:snapToGrid w:val="0"/>
          <w:sz w:val="20"/>
          <w:szCs w:val="20"/>
        </w:rPr>
        <w:t xml:space="preserve"> normocefalo, fontanela normotensa, tono y reflejos normales. </w:t>
      </w:r>
    </w:p>
    <w:p w14:paraId="38EC8CAA" w14:textId="61AE9C6D" w:rsidR="00BE4742" w:rsidRPr="00BE4742" w:rsidRDefault="00BE4742" w:rsidP="00BE4742">
      <w:pPr>
        <w:spacing w:after="0" w:line="240" w:lineRule="auto"/>
        <w:ind w:left="72"/>
        <w:jc w:val="both"/>
        <w:rPr>
          <w:rFonts w:ascii="Arial" w:hAnsi="Arial" w:cs="Arial"/>
          <w:snapToGrid w:val="0"/>
          <w:sz w:val="20"/>
          <w:szCs w:val="20"/>
        </w:rPr>
      </w:pPr>
      <w:r w:rsidRPr="00BE4742">
        <w:rPr>
          <w:rFonts w:ascii="Arial" w:hAnsi="Arial" w:cs="Arial"/>
          <w:snapToGrid w:val="0"/>
          <w:sz w:val="20"/>
          <w:szCs w:val="20"/>
        </w:rPr>
        <w:t>cuello no masas, movilidad normal. claviculas normales,.</w:t>
      </w:r>
    </w:p>
    <w:p w14:paraId="65DD2BB3" w14:textId="4BED0738" w:rsidR="00BE4742" w:rsidRPr="00BE4742" w:rsidRDefault="00BE4742" w:rsidP="00BE4742">
      <w:pPr>
        <w:spacing w:after="0" w:line="240" w:lineRule="auto"/>
        <w:ind w:left="72"/>
        <w:jc w:val="both"/>
        <w:rPr>
          <w:rFonts w:ascii="Arial" w:hAnsi="Arial" w:cs="Arial"/>
          <w:snapToGrid w:val="0"/>
          <w:sz w:val="20"/>
          <w:szCs w:val="20"/>
        </w:rPr>
      </w:pPr>
      <w:r w:rsidRPr="00F4590D">
        <w:rPr>
          <w:rFonts w:ascii="Arial" w:hAnsi="Arial" w:cs="Arial"/>
          <w:b/>
          <w:snapToGrid w:val="0"/>
          <w:sz w:val="20"/>
          <w:szCs w:val="20"/>
        </w:rPr>
        <w:t>torax</w:t>
      </w:r>
      <w:r w:rsidRPr="00BE4742">
        <w:rPr>
          <w:rFonts w:ascii="Arial" w:hAnsi="Arial" w:cs="Arial"/>
          <w:snapToGrid w:val="0"/>
          <w:sz w:val="20"/>
          <w:szCs w:val="20"/>
        </w:rPr>
        <w:t>: adecuado patron respiratorio, rs respiratorios sin agregados. rs cardiacos ritmicos, no soplos.</w:t>
      </w:r>
    </w:p>
    <w:p w14:paraId="70E258FA" w14:textId="2171D322" w:rsidR="00BE4742" w:rsidRPr="00BE4742" w:rsidRDefault="00F4590D" w:rsidP="00BE4742">
      <w:pPr>
        <w:spacing w:after="0" w:line="240" w:lineRule="auto"/>
        <w:ind w:left="72"/>
        <w:jc w:val="both"/>
        <w:rPr>
          <w:rFonts w:ascii="Arial" w:hAnsi="Arial" w:cs="Arial"/>
          <w:snapToGrid w:val="0"/>
          <w:sz w:val="20"/>
          <w:szCs w:val="20"/>
        </w:rPr>
      </w:pPr>
      <w:r>
        <w:rPr>
          <w:rFonts w:ascii="Arial" w:hAnsi="Arial" w:cs="Arial"/>
          <w:b/>
          <w:snapToGrid w:val="0"/>
          <w:sz w:val="20"/>
          <w:szCs w:val="20"/>
        </w:rPr>
        <w:t>A</w:t>
      </w:r>
      <w:r w:rsidR="00BE4742" w:rsidRPr="00F4590D">
        <w:rPr>
          <w:rFonts w:ascii="Arial" w:hAnsi="Arial" w:cs="Arial"/>
          <w:b/>
          <w:snapToGrid w:val="0"/>
          <w:sz w:val="20"/>
          <w:szCs w:val="20"/>
        </w:rPr>
        <w:t>bdomen</w:t>
      </w:r>
      <w:r w:rsidR="00BE4742" w:rsidRPr="00BE4742">
        <w:rPr>
          <w:rFonts w:ascii="Arial" w:hAnsi="Arial" w:cs="Arial"/>
          <w:snapToGrid w:val="0"/>
          <w:sz w:val="20"/>
          <w:szCs w:val="20"/>
        </w:rPr>
        <w:t xml:space="preserve"> blando, no masas, no distendido.</w:t>
      </w:r>
    </w:p>
    <w:p w14:paraId="367C5EB0" w14:textId="352E578D" w:rsidR="00BE4742" w:rsidRPr="00BE4742" w:rsidRDefault="00F4590D" w:rsidP="00BE4742">
      <w:pPr>
        <w:spacing w:after="0" w:line="240" w:lineRule="auto"/>
        <w:ind w:left="72"/>
        <w:jc w:val="both"/>
        <w:rPr>
          <w:rFonts w:ascii="Arial" w:hAnsi="Arial" w:cs="Arial"/>
          <w:snapToGrid w:val="0"/>
          <w:sz w:val="20"/>
          <w:szCs w:val="20"/>
        </w:rPr>
      </w:pPr>
      <w:r w:rsidRPr="00F4590D">
        <w:rPr>
          <w:rFonts w:ascii="Arial" w:hAnsi="Arial" w:cs="Arial"/>
          <w:b/>
          <w:snapToGrid w:val="0"/>
          <w:sz w:val="20"/>
          <w:szCs w:val="20"/>
        </w:rPr>
        <w:t>G</w:t>
      </w:r>
      <w:r w:rsidR="00BE4742" w:rsidRPr="00F4590D">
        <w:rPr>
          <w:rFonts w:ascii="Arial" w:hAnsi="Arial" w:cs="Arial"/>
          <w:b/>
          <w:snapToGrid w:val="0"/>
          <w:sz w:val="20"/>
          <w:szCs w:val="20"/>
        </w:rPr>
        <w:t>enitales</w:t>
      </w:r>
      <w:r>
        <w:rPr>
          <w:rFonts w:ascii="Arial" w:hAnsi="Arial" w:cs="Arial"/>
          <w:snapToGrid w:val="0"/>
          <w:sz w:val="20"/>
          <w:szCs w:val="20"/>
        </w:rPr>
        <w:t>:</w:t>
      </w:r>
      <w:r w:rsidR="00BE4742" w:rsidRPr="00BE4742">
        <w:rPr>
          <w:rFonts w:ascii="Arial" w:hAnsi="Arial" w:cs="Arial"/>
          <w:snapToGrid w:val="0"/>
          <w:sz w:val="20"/>
          <w:szCs w:val="20"/>
        </w:rPr>
        <w:t xml:space="preserve"> masculinos normoconfigurados. diuresis (+).</w:t>
      </w:r>
    </w:p>
    <w:p w14:paraId="5C49671E" w14:textId="5D7FE17B" w:rsidR="00BE4742" w:rsidRPr="00BE4742" w:rsidRDefault="00F4590D" w:rsidP="00BE4742">
      <w:pPr>
        <w:spacing w:after="0" w:line="240" w:lineRule="auto"/>
        <w:ind w:left="72"/>
        <w:jc w:val="both"/>
        <w:rPr>
          <w:rFonts w:ascii="Arial" w:hAnsi="Arial" w:cs="Arial"/>
          <w:snapToGrid w:val="0"/>
          <w:sz w:val="20"/>
          <w:szCs w:val="20"/>
        </w:rPr>
      </w:pPr>
      <w:r w:rsidRPr="00F4590D">
        <w:rPr>
          <w:rFonts w:ascii="Arial" w:hAnsi="Arial" w:cs="Arial"/>
          <w:b/>
          <w:snapToGrid w:val="0"/>
          <w:sz w:val="20"/>
          <w:szCs w:val="20"/>
        </w:rPr>
        <w:t>A</w:t>
      </w:r>
      <w:r w:rsidR="00BE4742" w:rsidRPr="00F4590D">
        <w:rPr>
          <w:rFonts w:ascii="Arial" w:hAnsi="Arial" w:cs="Arial"/>
          <w:b/>
          <w:snapToGrid w:val="0"/>
          <w:sz w:val="20"/>
          <w:szCs w:val="20"/>
        </w:rPr>
        <w:t>no</w:t>
      </w:r>
      <w:r>
        <w:rPr>
          <w:rFonts w:ascii="Arial" w:hAnsi="Arial" w:cs="Arial"/>
          <w:b/>
          <w:snapToGrid w:val="0"/>
          <w:sz w:val="20"/>
          <w:szCs w:val="20"/>
        </w:rPr>
        <w:t>:</w:t>
      </w:r>
      <w:r w:rsidR="00BE4742" w:rsidRPr="00F4590D">
        <w:rPr>
          <w:rFonts w:ascii="Arial" w:hAnsi="Arial" w:cs="Arial"/>
          <w:b/>
          <w:snapToGrid w:val="0"/>
          <w:sz w:val="20"/>
          <w:szCs w:val="20"/>
        </w:rPr>
        <w:t xml:space="preserve"> </w:t>
      </w:r>
      <w:r w:rsidR="00BE4742" w:rsidRPr="00F4590D">
        <w:rPr>
          <w:rFonts w:ascii="Arial" w:hAnsi="Arial" w:cs="Arial"/>
          <w:snapToGrid w:val="0"/>
          <w:sz w:val="20"/>
          <w:szCs w:val="20"/>
        </w:rPr>
        <w:t>permeable</w:t>
      </w:r>
      <w:r w:rsidR="00BE4742" w:rsidRPr="00BE4742">
        <w:rPr>
          <w:rFonts w:ascii="Arial" w:hAnsi="Arial" w:cs="Arial"/>
          <w:snapToGrid w:val="0"/>
          <w:sz w:val="20"/>
          <w:szCs w:val="20"/>
        </w:rPr>
        <w:t>, meconio. columna: normal</w:t>
      </w:r>
    </w:p>
    <w:p w14:paraId="0705DA4B" w14:textId="4DA1211B" w:rsidR="00BE4742" w:rsidRPr="00BE4742" w:rsidRDefault="00F4590D" w:rsidP="00BE4742">
      <w:pPr>
        <w:spacing w:after="0" w:line="240" w:lineRule="auto"/>
        <w:ind w:left="72"/>
        <w:jc w:val="both"/>
        <w:rPr>
          <w:rFonts w:ascii="Arial" w:hAnsi="Arial" w:cs="Arial"/>
          <w:snapToGrid w:val="0"/>
          <w:sz w:val="20"/>
          <w:szCs w:val="20"/>
        </w:rPr>
      </w:pPr>
      <w:r>
        <w:rPr>
          <w:rFonts w:ascii="Arial" w:hAnsi="Arial" w:cs="Arial"/>
          <w:b/>
          <w:snapToGrid w:val="0"/>
          <w:sz w:val="20"/>
          <w:szCs w:val="20"/>
        </w:rPr>
        <w:t>E</w:t>
      </w:r>
      <w:r w:rsidR="00BE4742" w:rsidRPr="00F4590D">
        <w:rPr>
          <w:rFonts w:ascii="Arial" w:hAnsi="Arial" w:cs="Arial"/>
          <w:b/>
          <w:snapToGrid w:val="0"/>
          <w:sz w:val="20"/>
          <w:szCs w:val="20"/>
        </w:rPr>
        <w:t>xtremidades</w:t>
      </w:r>
      <w:r w:rsidR="00BE4742" w:rsidRPr="00BE4742">
        <w:rPr>
          <w:rFonts w:ascii="Arial" w:hAnsi="Arial" w:cs="Arial"/>
          <w:snapToGrid w:val="0"/>
          <w:sz w:val="20"/>
          <w:szCs w:val="20"/>
        </w:rPr>
        <w:t xml:space="preserve">: pulsos de buena intensidad, pliegues simetricos, </w:t>
      </w:r>
      <w:r w:rsidR="00BE4742" w:rsidRPr="003F00DD">
        <w:rPr>
          <w:rFonts w:ascii="Arial" w:hAnsi="Arial" w:cs="Arial"/>
          <w:b/>
          <w:snapToGrid w:val="0"/>
          <w:sz w:val="20"/>
          <w:szCs w:val="20"/>
        </w:rPr>
        <w:t>caderas</w:t>
      </w:r>
      <w:r w:rsidR="00BE4742" w:rsidRPr="00BE4742">
        <w:rPr>
          <w:rFonts w:ascii="Arial" w:hAnsi="Arial" w:cs="Arial"/>
          <w:snapToGrid w:val="0"/>
          <w:sz w:val="20"/>
          <w:szCs w:val="20"/>
        </w:rPr>
        <w:t xml:space="preserve"> sin signos de luxacion, dedos manos y pies normales. </w:t>
      </w:r>
    </w:p>
    <w:p w14:paraId="06943469" w14:textId="23222CC1" w:rsidR="00BE4742" w:rsidRPr="00BE4742" w:rsidRDefault="00F4590D" w:rsidP="00BE4742">
      <w:pPr>
        <w:spacing w:after="0" w:line="240" w:lineRule="auto"/>
        <w:ind w:left="72"/>
        <w:jc w:val="both"/>
        <w:rPr>
          <w:rFonts w:ascii="Arial" w:hAnsi="Arial" w:cs="Arial"/>
          <w:snapToGrid w:val="0"/>
          <w:sz w:val="20"/>
          <w:szCs w:val="20"/>
        </w:rPr>
      </w:pPr>
      <w:r w:rsidRPr="00F4590D">
        <w:rPr>
          <w:rFonts w:ascii="Arial" w:hAnsi="Arial" w:cs="Arial"/>
          <w:b/>
          <w:snapToGrid w:val="0"/>
          <w:sz w:val="20"/>
          <w:szCs w:val="20"/>
        </w:rPr>
        <w:t>V</w:t>
      </w:r>
      <w:r w:rsidR="00BE4742" w:rsidRPr="00F4590D">
        <w:rPr>
          <w:rFonts w:ascii="Arial" w:hAnsi="Arial" w:cs="Arial"/>
          <w:b/>
          <w:snapToGrid w:val="0"/>
          <w:sz w:val="20"/>
          <w:szCs w:val="20"/>
        </w:rPr>
        <w:t>erificacion lactancia</w:t>
      </w:r>
      <w:r w:rsidR="003F00DD">
        <w:rPr>
          <w:rFonts w:ascii="Arial" w:hAnsi="Arial" w:cs="Arial"/>
          <w:b/>
          <w:snapToGrid w:val="0"/>
          <w:sz w:val="20"/>
          <w:szCs w:val="20"/>
        </w:rPr>
        <w:t xml:space="preserve">: </w:t>
      </w:r>
      <w:r w:rsidR="003F00DD" w:rsidRPr="003F00DD">
        <w:rPr>
          <w:rFonts w:ascii="Arial" w:hAnsi="Arial" w:cs="Arial"/>
          <w:snapToGrid w:val="0"/>
          <w:sz w:val="20"/>
          <w:szCs w:val="20"/>
        </w:rPr>
        <w:t>actitud materna, posicion, agarre, succion</w:t>
      </w:r>
      <w:r w:rsidR="003F00DD">
        <w:rPr>
          <w:rFonts w:ascii="Arial" w:hAnsi="Arial" w:cs="Arial"/>
          <w:b/>
          <w:snapToGrid w:val="0"/>
          <w:sz w:val="20"/>
          <w:szCs w:val="20"/>
        </w:rPr>
        <w:t xml:space="preserve"> </w:t>
      </w:r>
      <w:r w:rsidR="003F00DD" w:rsidRPr="003F00DD">
        <w:rPr>
          <w:rFonts w:ascii="Arial" w:hAnsi="Arial" w:cs="Arial"/>
          <w:snapToGrid w:val="0"/>
          <w:sz w:val="20"/>
          <w:szCs w:val="20"/>
        </w:rPr>
        <w:t>deglucion</w:t>
      </w:r>
      <w:r w:rsidR="00BE4742" w:rsidRPr="00BE4742">
        <w:rPr>
          <w:rFonts w:ascii="Arial" w:hAnsi="Arial" w:cs="Arial"/>
          <w:snapToGrid w:val="0"/>
          <w:sz w:val="20"/>
          <w:szCs w:val="20"/>
        </w:rPr>
        <w:t xml:space="preserve"> adecuada.</w:t>
      </w:r>
    </w:p>
    <w:p w14:paraId="7EAB465B" w14:textId="286BB3B1" w:rsidR="00BE4742" w:rsidRPr="00BE4742" w:rsidRDefault="00FF25FE" w:rsidP="00BE4742">
      <w:pPr>
        <w:spacing w:after="0" w:line="240" w:lineRule="auto"/>
        <w:ind w:left="72"/>
        <w:jc w:val="both"/>
        <w:rPr>
          <w:rFonts w:ascii="Arial" w:hAnsi="Arial" w:cs="Arial"/>
          <w:snapToGrid w:val="0"/>
          <w:sz w:val="20"/>
          <w:szCs w:val="20"/>
        </w:rPr>
      </w:pPr>
      <w:r>
        <w:rPr>
          <w:rFonts w:ascii="Arial" w:hAnsi="Arial" w:cs="Arial"/>
          <w:snapToGrid w:val="0"/>
          <w:sz w:val="20"/>
          <w:szCs w:val="20"/>
        </w:rPr>
        <w:t xml:space="preserve">Paraclinicos: </w:t>
      </w:r>
      <w:r w:rsidR="00BE4742" w:rsidRPr="00BE4742">
        <w:rPr>
          <w:rFonts w:ascii="Arial" w:hAnsi="Arial" w:cs="Arial"/>
          <w:snapToGrid w:val="0"/>
          <w:sz w:val="20"/>
          <w:szCs w:val="20"/>
        </w:rPr>
        <w:t>tsh</w:t>
      </w:r>
      <w:r>
        <w:rPr>
          <w:rFonts w:ascii="Arial" w:hAnsi="Arial" w:cs="Arial"/>
          <w:snapToGrid w:val="0"/>
          <w:sz w:val="20"/>
          <w:szCs w:val="20"/>
        </w:rPr>
        <w:t xml:space="preserve"> pendiente</w:t>
      </w:r>
      <w:r w:rsidR="00BE4742" w:rsidRPr="00BE4742">
        <w:rPr>
          <w:rFonts w:ascii="Arial" w:hAnsi="Arial" w:cs="Arial"/>
          <w:snapToGrid w:val="0"/>
          <w:sz w:val="20"/>
          <w:szCs w:val="20"/>
        </w:rPr>
        <w:t xml:space="preserve">, </w:t>
      </w:r>
      <w:r w:rsidR="00BE4742" w:rsidRPr="00FF25FE">
        <w:rPr>
          <w:rFonts w:ascii="Arial" w:hAnsi="Arial" w:cs="Arial"/>
          <w:b/>
          <w:snapToGrid w:val="0"/>
          <w:sz w:val="20"/>
          <w:szCs w:val="20"/>
        </w:rPr>
        <w:t xml:space="preserve">vacunas </w:t>
      </w:r>
      <w:r w:rsidR="00BE4742" w:rsidRPr="00BE4742">
        <w:rPr>
          <w:rFonts w:ascii="Arial" w:hAnsi="Arial" w:cs="Arial"/>
          <w:snapToGrid w:val="0"/>
          <w:sz w:val="20"/>
          <w:szCs w:val="20"/>
        </w:rPr>
        <w:t>: bcg- hepatitis b 1 dosis</w:t>
      </w:r>
    </w:p>
    <w:p w14:paraId="0BB70354" w14:textId="4B65E7FD" w:rsidR="00BE4742" w:rsidRPr="00BE4742" w:rsidRDefault="00BE4742" w:rsidP="00BE4742">
      <w:pPr>
        <w:spacing w:after="0" w:line="240" w:lineRule="auto"/>
        <w:ind w:left="72"/>
        <w:jc w:val="both"/>
        <w:rPr>
          <w:rFonts w:ascii="Arial" w:hAnsi="Arial" w:cs="Arial"/>
          <w:snapToGrid w:val="0"/>
          <w:sz w:val="20"/>
          <w:szCs w:val="20"/>
        </w:rPr>
      </w:pPr>
      <w:r w:rsidRPr="00BE4742">
        <w:rPr>
          <w:rFonts w:ascii="Arial" w:hAnsi="Arial" w:cs="Arial"/>
          <w:snapToGrid w:val="0"/>
          <w:sz w:val="20"/>
          <w:szCs w:val="20"/>
        </w:rPr>
        <w:t>dx:</w:t>
      </w:r>
    </w:p>
    <w:p w14:paraId="07076125" w14:textId="55AA6E0B" w:rsidR="00BE4742" w:rsidRPr="00BE4742" w:rsidRDefault="00F4590D" w:rsidP="00BE4742">
      <w:pPr>
        <w:spacing w:after="0" w:line="240" w:lineRule="auto"/>
        <w:ind w:left="72"/>
        <w:jc w:val="both"/>
        <w:rPr>
          <w:rFonts w:ascii="Arial" w:hAnsi="Arial" w:cs="Arial"/>
          <w:snapToGrid w:val="0"/>
          <w:sz w:val="20"/>
          <w:szCs w:val="20"/>
        </w:rPr>
      </w:pPr>
      <w:r>
        <w:rPr>
          <w:rFonts w:ascii="Arial" w:hAnsi="Arial" w:cs="Arial"/>
          <w:snapToGrid w:val="0"/>
          <w:sz w:val="20"/>
          <w:szCs w:val="20"/>
        </w:rPr>
        <w:t>R</w:t>
      </w:r>
      <w:r w:rsidR="00BE4742" w:rsidRPr="00BE4742">
        <w:rPr>
          <w:rFonts w:ascii="Arial" w:hAnsi="Arial" w:cs="Arial"/>
          <w:snapToGrid w:val="0"/>
          <w:sz w:val="20"/>
          <w:szCs w:val="20"/>
        </w:rPr>
        <w:t>nat - apeg - 39 semanas</w:t>
      </w:r>
    </w:p>
    <w:p w14:paraId="2E7B0CA6" w14:textId="77777777" w:rsidR="00200080" w:rsidRPr="00CC435D" w:rsidRDefault="00200080">
      <w:pPr>
        <w:rPr>
          <w:rFonts w:ascii="Arial" w:hAnsi="Arial" w:cs="Arial"/>
          <w:color w:val="FF0000"/>
          <w:sz w:val="20"/>
          <w:szCs w:val="20"/>
        </w:rPr>
      </w:pPr>
    </w:p>
    <w:p w14:paraId="335BADF5" w14:textId="77777777" w:rsidR="0044580D" w:rsidRPr="00D72963" w:rsidRDefault="0044580D" w:rsidP="0044580D">
      <w:pPr>
        <w:jc w:val="both"/>
        <w:rPr>
          <w:rFonts w:ascii="Arial" w:hAnsi="Arial" w:cs="Arial"/>
          <w:b/>
          <w:sz w:val="20"/>
          <w:szCs w:val="20"/>
        </w:rPr>
      </w:pPr>
      <w:r w:rsidRPr="00D72963">
        <w:rPr>
          <w:rFonts w:ascii="Arial" w:hAnsi="Arial" w:cs="Arial"/>
          <w:b/>
          <w:sz w:val="20"/>
          <w:szCs w:val="20"/>
        </w:rPr>
        <w:t>Conocimientos previos:</w:t>
      </w:r>
    </w:p>
    <w:p w14:paraId="5F2D5E87" w14:textId="77777777" w:rsidR="0044580D" w:rsidRPr="00CC435D" w:rsidRDefault="0044580D" w:rsidP="0044580D">
      <w:pPr>
        <w:jc w:val="both"/>
        <w:rPr>
          <w:rFonts w:ascii="Arial" w:hAnsi="Arial" w:cs="Arial"/>
          <w:sz w:val="20"/>
          <w:szCs w:val="20"/>
        </w:rPr>
      </w:pPr>
      <w:r w:rsidRPr="00CC435D">
        <w:rPr>
          <w:rFonts w:ascii="Arial" w:hAnsi="Arial" w:cs="Arial"/>
          <w:sz w:val="20"/>
          <w:szCs w:val="20"/>
        </w:rPr>
        <w:t>Antes del ingreso a la unidad neonatal, el estudiante ya ha recibido entrenamiento en:</w:t>
      </w:r>
    </w:p>
    <w:p w14:paraId="6A9048AB" w14:textId="77777777" w:rsidR="0044580D" w:rsidRPr="00CC435D" w:rsidRDefault="0044580D" w:rsidP="0044580D">
      <w:pPr>
        <w:numPr>
          <w:ilvl w:val="0"/>
          <w:numId w:val="32"/>
        </w:numPr>
        <w:jc w:val="both"/>
        <w:rPr>
          <w:rFonts w:ascii="Arial" w:hAnsi="Arial" w:cs="Arial"/>
          <w:sz w:val="20"/>
          <w:szCs w:val="20"/>
        </w:rPr>
      </w:pPr>
      <w:r w:rsidRPr="00CC435D">
        <w:rPr>
          <w:rFonts w:ascii="Arial" w:hAnsi="Arial" w:cs="Arial"/>
          <w:sz w:val="20"/>
          <w:szCs w:val="20"/>
        </w:rPr>
        <w:t>Curso de reanimación neonatal</w:t>
      </w:r>
    </w:p>
    <w:p w14:paraId="6A1484BC" w14:textId="77777777" w:rsidR="0044580D" w:rsidRPr="00CC435D" w:rsidRDefault="0044580D" w:rsidP="0044580D">
      <w:pPr>
        <w:numPr>
          <w:ilvl w:val="0"/>
          <w:numId w:val="32"/>
        </w:numPr>
        <w:jc w:val="both"/>
        <w:rPr>
          <w:rFonts w:ascii="Arial" w:hAnsi="Arial" w:cs="Arial"/>
          <w:sz w:val="20"/>
          <w:szCs w:val="20"/>
        </w:rPr>
      </w:pPr>
      <w:r w:rsidRPr="00CC435D">
        <w:rPr>
          <w:rFonts w:ascii="Arial" w:hAnsi="Arial" w:cs="Arial"/>
          <w:sz w:val="20"/>
          <w:szCs w:val="20"/>
        </w:rPr>
        <w:t>Normas de bioseguridad.</w:t>
      </w:r>
    </w:p>
    <w:p w14:paraId="303509CC" w14:textId="77777777" w:rsidR="0044580D" w:rsidRPr="00CC435D" w:rsidRDefault="0044580D" w:rsidP="0044580D">
      <w:pPr>
        <w:numPr>
          <w:ilvl w:val="0"/>
          <w:numId w:val="32"/>
        </w:numPr>
        <w:jc w:val="both"/>
        <w:rPr>
          <w:rFonts w:ascii="Arial" w:hAnsi="Arial" w:cs="Arial"/>
          <w:sz w:val="20"/>
          <w:szCs w:val="20"/>
        </w:rPr>
      </w:pPr>
      <w:r w:rsidRPr="00CC435D">
        <w:rPr>
          <w:rFonts w:ascii="Arial" w:hAnsi="Arial" w:cs="Arial"/>
          <w:sz w:val="20"/>
          <w:szCs w:val="20"/>
        </w:rPr>
        <w:t>Manejo de historia clínica sistematizada.</w:t>
      </w:r>
    </w:p>
    <w:p w14:paraId="340B5F81" w14:textId="77777777" w:rsidR="0044580D" w:rsidRPr="00CC435D" w:rsidRDefault="0044580D">
      <w:pPr>
        <w:rPr>
          <w:rFonts w:ascii="Arial" w:hAnsi="Arial" w:cs="Arial"/>
          <w:color w:val="FF0000"/>
          <w:sz w:val="20"/>
          <w:szCs w:val="20"/>
        </w:rPr>
      </w:pPr>
    </w:p>
    <w:p w14:paraId="4F2EFB4D" w14:textId="3C5C295E" w:rsidR="00B1099B" w:rsidRDefault="00B1099B" w:rsidP="00B1099B">
      <w:pPr>
        <w:jc w:val="both"/>
        <w:rPr>
          <w:rFonts w:ascii="Arial" w:hAnsi="Arial" w:cs="Arial"/>
          <w:sz w:val="20"/>
          <w:szCs w:val="20"/>
        </w:rPr>
      </w:pPr>
      <w:r w:rsidRPr="003F00DD">
        <w:rPr>
          <w:rFonts w:ascii="Arial" w:hAnsi="Arial" w:cs="Arial"/>
          <w:b/>
          <w:sz w:val="20"/>
          <w:szCs w:val="20"/>
        </w:rPr>
        <w:t>ANEXO</w:t>
      </w:r>
      <w:r w:rsidR="003F00DD" w:rsidRPr="003F00DD">
        <w:rPr>
          <w:rFonts w:ascii="Arial" w:hAnsi="Arial" w:cs="Arial"/>
          <w:b/>
          <w:sz w:val="20"/>
          <w:szCs w:val="20"/>
        </w:rPr>
        <w:t xml:space="preserve"> 2</w:t>
      </w:r>
      <w:r w:rsidRPr="003F00DD">
        <w:rPr>
          <w:rFonts w:ascii="Arial" w:hAnsi="Arial" w:cs="Arial"/>
          <w:b/>
          <w:sz w:val="20"/>
          <w:szCs w:val="20"/>
        </w:rPr>
        <w:t xml:space="preserve"> NORMAS DE BIOSEGURIDAD EN LAS UNIDADES NEONATALES</w:t>
      </w:r>
      <w:r w:rsidRPr="00CC435D">
        <w:rPr>
          <w:rFonts w:ascii="Arial" w:hAnsi="Arial" w:cs="Arial"/>
          <w:sz w:val="20"/>
          <w:szCs w:val="20"/>
        </w:rPr>
        <w:t>:</w:t>
      </w:r>
    </w:p>
    <w:p w14:paraId="36ABC9F9" w14:textId="7C840AD4" w:rsidR="003F00DD" w:rsidRPr="00CC435D" w:rsidRDefault="003F00DD" w:rsidP="00B1099B">
      <w:pPr>
        <w:jc w:val="both"/>
        <w:rPr>
          <w:rFonts w:ascii="Arial" w:hAnsi="Arial" w:cs="Arial"/>
          <w:sz w:val="20"/>
          <w:szCs w:val="20"/>
        </w:rPr>
      </w:pPr>
      <w:r w:rsidRPr="003F00DD">
        <w:rPr>
          <w:rFonts w:ascii="Arial" w:hAnsi="Arial" w:cs="Arial"/>
          <w:noProof/>
          <w:sz w:val="20"/>
          <w:szCs w:val="20"/>
          <w:lang w:eastAsia="es-CO"/>
        </w:rPr>
        <w:lastRenderedPageBreak/>
        <w:drawing>
          <wp:inline distT="0" distB="0" distL="0" distR="0" wp14:anchorId="70A05CBA" wp14:editId="316D0E00">
            <wp:extent cx="5612130" cy="7722235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B9F79" w14:textId="77777777" w:rsidR="00B1099B" w:rsidRPr="00CC435D" w:rsidRDefault="00B1099B" w:rsidP="00B1099B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 w:rsidRPr="00CC435D">
        <w:rPr>
          <w:rFonts w:ascii="Arial" w:hAnsi="Arial" w:cs="Arial"/>
          <w:sz w:val="20"/>
          <w:szCs w:val="20"/>
        </w:rPr>
        <w:t>NORMAS DE ASEPSIA:</w:t>
      </w:r>
    </w:p>
    <w:p w14:paraId="33D1D161" w14:textId="77777777" w:rsidR="00B1099B" w:rsidRPr="00CC435D" w:rsidRDefault="00B1099B" w:rsidP="00B1099B">
      <w:pPr>
        <w:pStyle w:val="Prrafodelista"/>
        <w:numPr>
          <w:ilvl w:val="0"/>
          <w:numId w:val="30"/>
        </w:numPr>
        <w:jc w:val="both"/>
        <w:rPr>
          <w:rFonts w:ascii="Arial" w:hAnsi="Arial" w:cs="Arial"/>
          <w:sz w:val="20"/>
          <w:szCs w:val="20"/>
        </w:rPr>
      </w:pPr>
      <w:r w:rsidRPr="00CC435D">
        <w:rPr>
          <w:rFonts w:ascii="Arial" w:hAnsi="Arial" w:cs="Arial"/>
          <w:sz w:val="20"/>
          <w:szCs w:val="20"/>
        </w:rPr>
        <w:t>Lavado de manos previo al ingreso con jabón quirúrgico durante 5 minutos.</w:t>
      </w:r>
    </w:p>
    <w:p w14:paraId="135A49B6" w14:textId="77777777" w:rsidR="00B1099B" w:rsidRPr="00CC435D" w:rsidRDefault="00B1099B" w:rsidP="00B1099B">
      <w:pPr>
        <w:pStyle w:val="Prrafodelista"/>
        <w:numPr>
          <w:ilvl w:val="0"/>
          <w:numId w:val="30"/>
        </w:numPr>
        <w:jc w:val="both"/>
        <w:rPr>
          <w:rFonts w:ascii="Arial" w:hAnsi="Arial" w:cs="Arial"/>
          <w:sz w:val="20"/>
          <w:szCs w:val="20"/>
        </w:rPr>
      </w:pPr>
      <w:r w:rsidRPr="00CC435D">
        <w:rPr>
          <w:rFonts w:ascii="Arial" w:hAnsi="Arial" w:cs="Arial"/>
          <w:sz w:val="20"/>
          <w:szCs w:val="20"/>
        </w:rPr>
        <w:lastRenderedPageBreak/>
        <w:t>Uso de vestido de cirugía o bata limpia (este requisito no se cumple con los estudiantes, ni médicos internos).</w:t>
      </w:r>
    </w:p>
    <w:p w14:paraId="09CA8BEF" w14:textId="77777777" w:rsidR="00B1099B" w:rsidRPr="00CC435D" w:rsidRDefault="00B1099B" w:rsidP="00B1099B">
      <w:pPr>
        <w:pStyle w:val="Prrafodelista"/>
        <w:numPr>
          <w:ilvl w:val="0"/>
          <w:numId w:val="30"/>
        </w:numPr>
        <w:jc w:val="both"/>
        <w:rPr>
          <w:rFonts w:ascii="Arial" w:hAnsi="Arial" w:cs="Arial"/>
          <w:sz w:val="20"/>
          <w:szCs w:val="20"/>
        </w:rPr>
      </w:pPr>
      <w:r w:rsidRPr="00CC435D">
        <w:rPr>
          <w:rFonts w:ascii="Arial" w:hAnsi="Arial" w:cs="Arial"/>
          <w:sz w:val="20"/>
          <w:szCs w:val="20"/>
        </w:rPr>
        <w:t>Uso de guantes limpios, para examinar pacientes de infecto y cuidado intermedio, repetir lavado de manos  previo a examinar otro paciente.</w:t>
      </w:r>
    </w:p>
    <w:p w14:paraId="3A6707DF" w14:textId="77777777" w:rsidR="00B1099B" w:rsidRPr="00CC435D" w:rsidRDefault="00B1099B" w:rsidP="00B1099B">
      <w:pPr>
        <w:jc w:val="both"/>
        <w:rPr>
          <w:rFonts w:ascii="Arial" w:hAnsi="Arial" w:cs="Arial"/>
          <w:sz w:val="20"/>
          <w:szCs w:val="20"/>
        </w:rPr>
      </w:pPr>
      <w:r w:rsidRPr="00CC435D">
        <w:rPr>
          <w:rFonts w:ascii="Arial" w:hAnsi="Arial" w:cs="Arial"/>
          <w:sz w:val="20"/>
          <w:szCs w:val="20"/>
        </w:rPr>
        <w:t>El cumplimiento obligatorio de estas normas, obedece a las siguientes razones científicas:</w:t>
      </w:r>
    </w:p>
    <w:p w14:paraId="1DA5CAC2" w14:textId="77777777" w:rsidR="00B1099B" w:rsidRPr="00CC435D" w:rsidRDefault="00B1099B" w:rsidP="00B1099B">
      <w:pPr>
        <w:jc w:val="both"/>
        <w:rPr>
          <w:rFonts w:ascii="Arial" w:hAnsi="Arial" w:cs="Arial"/>
          <w:sz w:val="20"/>
          <w:szCs w:val="20"/>
        </w:rPr>
      </w:pPr>
      <w:r w:rsidRPr="00CC435D">
        <w:rPr>
          <w:rFonts w:ascii="Arial" w:hAnsi="Arial" w:cs="Arial"/>
          <w:sz w:val="20"/>
          <w:szCs w:val="20"/>
        </w:rPr>
        <w:t>Sistema inmune del recién nacido</w:t>
      </w:r>
    </w:p>
    <w:p w14:paraId="7C6038A8" w14:textId="77777777" w:rsidR="00B1099B" w:rsidRPr="00CC435D" w:rsidRDefault="00B1099B" w:rsidP="00B1099B">
      <w:pPr>
        <w:jc w:val="both"/>
        <w:rPr>
          <w:rFonts w:ascii="Arial" w:hAnsi="Arial" w:cs="Arial"/>
          <w:sz w:val="20"/>
          <w:szCs w:val="20"/>
        </w:rPr>
      </w:pPr>
      <w:r w:rsidRPr="00CC435D">
        <w:rPr>
          <w:rFonts w:ascii="Arial" w:hAnsi="Arial" w:cs="Arial"/>
          <w:sz w:val="20"/>
          <w:szCs w:val="20"/>
        </w:rPr>
        <w:t>El sistema inmune del recién nacido difiere al sistema del adulto en cuanto el primero es inmaduro esto expresado en términos de número de células o función de las mismas. La inmunidad neonatal se compone de los mismos componentes que el sistema inmune adulto dividiéndose en inmunidad innata y adquirida.</w:t>
      </w:r>
    </w:p>
    <w:p w14:paraId="126A907A" w14:textId="77777777" w:rsidR="00B1099B" w:rsidRPr="00CC435D" w:rsidRDefault="00B1099B" w:rsidP="00B1099B">
      <w:pPr>
        <w:jc w:val="both"/>
        <w:rPr>
          <w:rFonts w:ascii="Arial" w:hAnsi="Arial" w:cs="Arial"/>
          <w:sz w:val="20"/>
          <w:szCs w:val="20"/>
        </w:rPr>
      </w:pPr>
      <w:r w:rsidRPr="00CC435D">
        <w:rPr>
          <w:rFonts w:ascii="Arial" w:hAnsi="Arial" w:cs="Arial"/>
          <w:sz w:val="20"/>
          <w:szCs w:val="20"/>
        </w:rPr>
        <w:t>La inmunidad innata se compone de elementos celulares y humorales como la piel, mucosas, granulocitos, monocitos, sistema de complemento y sustancias proinflamatorias.</w:t>
      </w:r>
    </w:p>
    <w:p w14:paraId="1D354D26" w14:textId="77777777" w:rsidR="00B1099B" w:rsidRPr="00CC435D" w:rsidRDefault="00B1099B" w:rsidP="00B1099B">
      <w:pPr>
        <w:jc w:val="both"/>
        <w:rPr>
          <w:rFonts w:ascii="Arial" w:hAnsi="Arial" w:cs="Arial"/>
          <w:sz w:val="20"/>
          <w:szCs w:val="20"/>
        </w:rPr>
      </w:pPr>
      <w:r w:rsidRPr="00CC435D">
        <w:rPr>
          <w:rFonts w:ascii="Arial" w:hAnsi="Arial" w:cs="Arial"/>
          <w:sz w:val="20"/>
          <w:szCs w:val="20"/>
        </w:rPr>
        <w:t xml:space="preserve">Neutrofilos; en el recién nacido son inmaduros y muestran defectos funcionales en cuanto a movilidad y capacidad de adherencia, lo cual impide una correcta migración y paso a través de los vasos por medio de diapédesis y menor capacidad para llegar al sitio de infección permitiendo a èsta desarrollarse más fácilmente. También hay una menor actividad microbicida  y de fagocitosis. Adicionalmente en el recién nacido hay menor cantidad de neutrofilos por kg, llegando a ser 25% menos a la cantidad normal de un adulto. </w:t>
      </w:r>
    </w:p>
    <w:p w14:paraId="20DD6075" w14:textId="77777777" w:rsidR="00B1099B" w:rsidRPr="00CC435D" w:rsidRDefault="00B1099B" w:rsidP="00B1099B">
      <w:pPr>
        <w:jc w:val="both"/>
        <w:rPr>
          <w:rFonts w:ascii="Arial" w:hAnsi="Arial" w:cs="Arial"/>
          <w:sz w:val="20"/>
          <w:szCs w:val="20"/>
        </w:rPr>
      </w:pPr>
      <w:r w:rsidRPr="00CC435D">
        <w:rPr>
          <w:rFonts w:ascii="Arial" w:hAnsi="Arial" w:cs="Arial"/>
          <w:sz w:val="20"/>
          <w:szCs w:val="20"/>
        </w:rPr>
        <w:t>Macrófagos y monocitos; la misma capacidad de producción que en adultos pero la función es menor, disminución de la migración y quimiotáxis.</w:t>
      </w:r>
    </w:p>
    <w:p w14:paraId="67CA1E13" w14:textId="77777777" w:rsidR="00B1099B" w:rsidRPr="00CC435D" w:rsidRDefault="00B1099B" w:rsidP="00B1099B">
      <w:pPr>
        <w:jc w:val="both"/>
        <w:rPr>
          <w:rFonts w:ascii="Arial" w:hAnsi="Arial" w:cs="Arial"/>
          <w:sz w:val="20"/>
          <w:szCs w:val="20"/>
        </w:rPr>
      </w:pPr>
      <w:r w:rsidRPr="00CC435D">
        <w:rPr>
          <w:rFonts w:ascii="Arial" w:hAnsi="Arial" w:cs="Arial"/>
          <w:sz w:val="20"/>
          <w:szCs w:val="20"/>
        </w:rPr>
        <w:t>Linfocitos Nk; no tienen capacidad fagocitica pero poseen  citotoxicidad. Función menor de un 15 a 65% a la del adulto a su vez presenta una menor toxicidad dependiente de anticuerpos.</w:t>
      </w:r>
    </w:p>
    <w:p w14:paraId="4FF0BA3C" w14:textId="77777777" w:rsidR="00B1099B" w:rsidRPr="00CC435D" w:rsidRDefault="00B1099B" w:rsidP="00B1099B">
      <w:pPr>
        <w:jc w:val="both"/>
        <w:rPr>
          <w:rFonts w:ascii="Arial" w:hAnsi="Arial" w:cs="Arial"/>
          <w:sz w:val="20"/>
          <w:szCs w:val="20"/>
        </w:rPr>
      </w:pPr>
      <w:r w:rsidRPr="00CC435D">
        <w:rPr>
          <w:rFonts w:ascii="Arial" w:hAnsi="Arial" w:cs="Arial"/>
          <w:sz w:val="20"/>
          <w:szCs w:val="20"/>
        </w:rPr>
        <w:t xml:space="preserve">Complemento; ataca gérmenes gram negativos. Niveles en el recién nacido son  50% del adulto. </w:t>
      </w:r>
    </w:p>
    <w:p w14:paraId="612568E3" w14:textId="77777777" w:rsidR="00B1099B" w:rsidRPr="00CC435D" w:rsidRDefault="00B1099B" w:rsidP="00B1099B">
      <w:pPr>
        <w:jc w:val="both"/>
        <w:rPr>
          <w:rFonts w:ascii="Arial" w:hAnsi="Arial" w:cs="Arial"/>
          <w:sz w:val="20"/>
          <w:szCs w:val="20"/>
        </w:rPr>
      </w:pPr>
      <w:r w:rsidRPr="00CC435D">
        <w:rPr>
          <w:rFonts w:ascii="Arial" w:hAnsi="Arial" w:cs="Arial"/>
          <w:sz w:val="20"/>
          <w:szCs w:val="20"/>
        </w:rPr>
        <w:t>El recién nacido a término y pretérmino tiene epidermis pobremente desarrollada,  lo cual permite el paso de bacterias a través de la piel con mayor facilidad, después de la semana 3 de vida la piel madura independiente edad gestacional.</w:t>
      </w:r>
    </w:p>
    <w:p w14:paraId="7335A52D" w14:textId="77777777" w:rsidR="00B1099B" w:rsidRPr="00CC435D" w:rsidRDefault="00B1099B" w:rsidP="00B1099B">
      <w:pPr>
        <w:jc w:val="both"/>
        <w:rPr>
          <w:rFonts w:ascii="Arial" w:hAnsi="Arial" w:cs="Arial"/>
          <w:sz w:val="20"/>
          <w:szCs w:val="20"/>
        </w:rPr>
      </w:pPr>
      <w:r w:rsidRPr="00CC435D">
        <w:rPr>
          <w:rFonts w:ascii="Arial" w:hAnsi="Arial" w:cs="Arial"/>
          <w:sz w:val="20"/>
          <w:szCs w:val="20"/>
        </w:rPr>
        <w:t>Inmunidad especifica o adquirida: está compuesta por células T y B, las cuales comparadas a las células del adulto poseen menor capacidad de síntesis de citocinas y menor cantidad de producción de inmunoglobulinas sobretodo IgA e IgM, las cuales alcanzan niveles de adultos entre 1 y 12 años.</w:t>
      </w:r>
    </w:p>
    <w:p w14:paraId="6C0EB1F2" w14:textId="77777777" w:rsidR="00B1099B" w:rsidRPr="00CC435D" w:rsidRDefault="00B1099B" w:rsidP="00B1099B">
      <w:pPr>
        <w:jc w:val="both"/>
        <w:rPr>
          <w:rFonts w:ascii="Arial" w:hAnsi="Arial" w:cs="Arial"/>
          <w:sz w:val="20"/>
          <w:szCs w:val="20"/>
        </w:rPr>
      </w:pPr>
    </w:p>
    <w:p w14:paraId="0ACD81D6" w14:textId="77777777" w:rsidR="00B1099B" w:rsidRPr="00CC435D" w:rsidRDefault="00B1099B" w:rsidP="00B1099B">
      <w:pPr>
        <w:jc w:val="both"/>
        <w:rPr>
          <w:rFonts w:ascii="Arial" w:hAnsi="Arial" w:cs="Arial"/>
          <w:sz w:val="20"/>
          <w:szCs w:val="20"/>
        </w:rPr>
      </w:pPr>
      <w:r w:rsidRPr="00CC435D">
        <w:rPr>
          <w:rFonts w:ascii="Arial" w:hAnsi="Arial" w:cs="Arial"/>
          <w:sz w:val="20"/>
          <w:szCs w:val="20"/>
        </w:rPr>
        <w:t>Referencia</w:t>
      </w:r>
    </w:p>
    <w:p w14:paraId="08FA9808" w14:textId="77777777" w:rsidR="00B1099B" w:rsidRPr="00CC435D" w:rsidRDefault="00B1099B" w:rsidP="00B1099B">
      <w:pPr>
        <w:jc w:val="both"/>
        <w:rPr>
          <w:rFonts w:ascii="Arial" w:hAnsi="Arial" w:cs="Arial"/>
          <w:sz w:val="20"/>
          <w:szCs w:val="20"/>
        </w:rPr>
      </w:pPr>
      <w:r w:rsidRPr="00CC435D">
        <w:rPr>
          <w:rFonts w:ascii="Arial" w:hAnsi="Arial" w:cs="Arial"/>
          <w:sz w:val="20"/>
          <w:szCs w:val="20"/>
        </w:rPr>
        <w:t>Penagos Paniagua MJ, Berrón Pérez RD, García Cruz M, Zaragoza Benítez JM. El sistema inmune del recién nacido. Alergia, Asma e Inmunología Pediátricas. 2003; 12(2):63-8.</w:t>
      </w:r>
    </w:p>
    <w:p w14:paraId="10A7219B" w14:textId="77777777" w:rsidR="00B1099B" w:rsidRPr="00CC435D" w:rsidRDefault="00B1099B" w:rsidP="00B1099B">
      <w:pPr>
        <w:pStyle w:val="Prrafodelista"/>
        <w:ind w:left="0"/>
        <w:jc w:val="both"/>
        <w:rPr>
          <w:rFonts w:ascii="Arial" w:hAnsi="Arial" w:cs="Arial"/>
          <w:sz w:val="20"/>
          <w:szCs w:val="20"/>
          <w:lang w:val="es-ES"/>
        </w:rPr>
      </w:pPr>
    </w:p>
    <w:p w14:paraId="76C101B6" w14:textId="77777777" w:rsidR="00B1099B" w:rsidRPr="00CC435D" w:rsidRDefault="00B1099B" w:rsidP="00B1099B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CC435D">
        <w:rPr>
          <w:rFonts w:ascii="Arial" w:hAnsi="Arial" w:cs="Arial"/>
          <w:sz w:val="20"/>
          <w:szCs w:val="20"/>
        </w:rPr>
        <w:t>Otras normas indispensables, para el buen funcionamiento de las unidades neonatales:</w:t>
      </w:r>
    </w:p>
    <w:p w14:paraId="656B8B1E" w14:textId="13274100" w:rsidR="00B1099B" w:rsidRPr="00CC435D" w:rsidRDefault="00B1099B" w:rsidP="00B1099B">
      <w:pPr>
        <w:pStyle w:val="Prrafodelista"/>
        <w:numPr>
          <w:ilvl w:val="0"/>
          <w:numId w:val="31"/>
        </w:numPr>
        <w:jc w:val="both"/>
        <w:rPr>
          <w:rFonts w:ascii="Arial" w:hAnsi="Arial" w:cs="Arial"/>
          <w:sz w:val="20"/>
          <w:szCs w:val="20"/>
        </w:rPr>
      </w:pPr>
      <w:r w:rsidRPr="00CC435D">
        <w:rPr>
          <w:rFonts w:ascii="Arial" w:hAnsi="Arial" w:cs="Arial"/>
          <w:sz w:val="20"/>
          <w:szCs w:val="20"/>
        </w:rPr>
        <w:t>Siempre prioriza la actividad asistente</w:t>
      </w:r>
      <w:r w:rsidR="003F00DD">
        <w:rPr>
          <w:rFonts w:ascii="Arial" w:hAnsi="Arial" w:cs="Arial"/>
          <w:sz w:val="20"/>
          <w:szCs w:val="20"/>
        </w:rPr>
        <w:t>ncial</w:t>
      </w:r>
      <w:r w:rsidRPr="00CC435D">
        <w:rPr>
          <w:rFonts w:ascii="Arial" w:hAnsi="Arial" w:cs="Arial"/>
          <w:sz w:val="20"/>
          <w:szCs w:val="20"/>
        </w:rPr>
        <w:t>, sobre la docente.</w:t>
      </w:r>
    </w:p>
    <w:p w14:paraId="69C4DC3B" w14:textId="77777777" w:rsidR="00B1099B" w:rsidRPr="00CC435D" w:rsidRDefault="00B1099B" w:rsidP="00B1099B">
      <w:pPr>
        <w:pStyle w:val="Prrafodelista"/>
        <w:numPr>
          <w:ilvl w:val="0"/>
          <w:numId w:val="31"/>
        </w:numPr>
        <w:jc w:val="both"/>
        <w:rPr>
          <w:rFonts w:ascii="Arial" w:hAnsi="Arial" w:cs="Arial"/>
          <w:sz w:val="20"/>
          <w:szCs w:val="20"/>
        </w:rPr>
      </w:pPr>
      <w:r w:rsidRPr="00CC435D">
        <w:rPr>
          <w:rFonts w:ascii="Arial" w:hAnsi="Arial" w:cs="Arial"/>
          <w:sz w:val="20"/>
          <w:szCs w:val="20"/>
        </w:rPr>
        <w:t>Por restricción del espacio y por normas de bioseguridad, no deben ingresar más de tres estudiantes a la sala.</w:t>
      </w:r>
    </w:p>
    <w:p w14:paraId="4041B793" w14:textId="77777777" w:rsidR="00B1099B" w:rsidRPr="00CC435D" w:rsidRDefault="00B1099B" w:rsidP="00B1099B">
      <w:pPr>
        <w:pStyle w:val="Prrafodelista"/>
        <w:numPr>
          <w:ilvl w:val="0"/>
          <w:numId w:val="31"/>
        </w:numPr>
        <w:jc w:val="both"/>
        <w:rPr>
          <w:rFonts w:ascii="Arial" w:hAnsi="Arial" w:cs="Arial"/>
          <w:sz w:val="20"/>
          <w:szCs w:val="20"/>
        </w:rPr>
      </w:pPr>
      <w:r w:rsidRPr="00CC435D">
        <w:rPr>
          <w:rFonts w:ascii="Arial" w:hAnsi="Arial" w:cs="Arial"/>
          <w:sz w:val="20"/>
          <w:szCs w:val="20"/>
        </w:rPr>
        <w:lastRenderedPageBreak/>
        <w:t>Sonidos por encima de 70 decibeles, lesionan la audición del recién nacido, por lo tanto esta prohibido los corrillos, visitas  y-o tertulias en las unidades neonatales.</w:t>
      </w:r>
    </w:p>
    <w:p w14:paraId="342C4AB6" w14:textId="77777777" w:rsidR="00B1099B" w:rsidRPr="00CC435D" w:rsidRDefault="00B1099B" w:rsidP="00B1099B">
      <w:pPr>
        <w:pStyle w:val="Prrafodelista"/>
        <w:numPr>
          <w:ilvl w:val="0"/>
          <w:numId w:val="31"/>
        </w:numPr>
        <w:jc w:val="both"/>
        <w:rPr>
          <w:rFonts w:ascii="Arial" w:hAnsi="Arial" w:cs="Arial"/>
          <w:sz w:val="20"/>
          <w:szCs w:val="20"/>
        </w:rPr>
      </w:pPr>
      <w:r w:rsidRPr="00CC435D">
        <w:rPr>
          <w:rFonts w:ascii="Arial" w:hAnsi="Arial" w:cs="Arial"/>
          <w:sz w:val="20"/>
          <w:szCs w:val="20"/>
        </w:rPr>
        <w:t>El estudiante de turno, solo debe entrar a la unidad a observar y familiarizarse con los proceso clínicos de atención, los elementos utilizados deben ser dejados en absoluto orden (registros de hojas de signos vitales, balance de líquidos, paraclinicos).</w:t>
      </w:r>
    </w:p>
    <w:p w14:paraId="223AE676" w14:textId="77777777" w:rsidR="00B1099B" w:rsidRPr="00CC435D" w:rsidRDefault="00B1099B" w:rsidP="00B1099B">
      <w:pPr>
        <w:pStyle w:val="Prrafodelista"/>
        <w:numPr>
          <w:ilvl w:val="0"/>
          <w:numId w:val="31"/>
        </w:numPr>
        <w:jc w:val="both"/>
        <w:rPr>
          <w:rFonts w:ascii="Arial" w:hAnsi="Arial" w:cs="Arial"/>
          <w:sz w:val="20"/>
          <w:szCs w:val="20"/>
        </w:rPr>
      </w:pPr>
      <w:r w:rsidRPr="00CC435D">
        <w:rPr>
          <w:rFonts w:ascii="Arial" w:hAnsi="Arial" w:cs="Arial"/>
          <w:sz w:val="20"/>
          <w:szCs w:val="20"/>
        </w:rPr>
        <w:t>Se debe cumplir con el requisito de mínima manipulación en los pacientes críticos y solo se pueden revisar los pacientes en condiciones estables de intermedios e infecto, previo cumplimento de las normas de bioseguridad.</w:t>
      </w:r>
    </w:p>
    <w:p w14:paraId="48A7F523" w14:textId="611A4261" w:rsidR="00B1099B" w:rsidRPr="00CC435D" w:rsidRDefault="00B1099B" w:rsidP="00B1099B">
      <w:pPr>
        <w:pStyle w:val="Prrafodelista"/>
        <w:numPr>
          <w:ilvl w:val="0"/>
          <w:numId w:val="31"/>
        </w:numPr>
        <w:jc w:val="both"/>
        <w:rPr>
          <w:rFonts w:ascii="Arial" w:hAnsi="Arial" w:cs="Arial"/>
          <w:sz w:val="20"/>
          <w:szCs w:val="20"/>
        </w:rPr>
      </w:pPr>
      <w:r w:rsidRPr="00CC435D">
        <w:rPr>
          <w:rFonts w:ascii="Arial" w:hAnsi="Arial" w:cs="Arial"/>
          <w:sz w:val="20"/>
          <w:szCs w:val="20"/>
        </w:rPr>
        <w:t>El ingreso a la sala, para efectos del turno y-o la toma de datos del paciente asignado, se debe realizar luego de que, se hayan definido todos los proceso asistenciales de los pacie</w:t>
      </w:r>
      <w:r w:rsidR="00B927A4">
        <w:rPr>
          <w:rFonts w:ascii="Arial" w:hAnsi="Arial" w:cs="Arial"/>
          <w:sz w:val="20"/>
          <w:szCs w:val="20"/>
        </w:rPr>
        <w:t>n</w:t>
      </w:r>
      <w:r w:rsidRPr="00CC435D">
        <w:rPr>
          <w:rFonts w:ascii="Arial" w:hAnsi="Arial" w:cs="Arial"/>
          <w:sz w:val="20"/>
          <w:szCs w:val="20"/>
        </w:rPr>
        <w:t>tes hospitalizados ( 11 a.m– 2 p.m. 5 a 10 pm).</w:t>
      </w:r>
    </w:p>
    <w:p w14:paraId="5B306765" w14:textId="77777777" w:rsidR="00A24C30" w:rsidRPr="00CC435D" w:rsidRDefault="00A24C30" w:rsidP="00A24C30">
      <w:pPr>
        <w:pStyle w:val="Prrafodelista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CC435D">
        <w:rPr>
          <w:rFonts w:ascii="Arial" w:hAnsi="Arial" w:cs="Arial"/>
          <w:sz w:val="20"/>
          <w:szCs w:val="20"/>
          <w:lang w:val="es-ES"/>
        </w:rPr>
        <w:t>Haber visto practicar por un experto</w:t>
      </w:r>
    </w:p>
    <w:p w14:paraId="6AFB783D" w14:textId="77777777" w:rsidR="00A24C30" w:rsidRPr="00CC435D" w:rsidRDefault="00A24C30" w:rsidP="00A24C30">
      <w:pPr>
        <w:pStyle w:val="Prrafodelista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CC435D">
        <w:rPr>
          <w:rFonts w:ascii="Arial" w:hAnsi="Arial" w:cs="Arial"/>
          <w:sz w:val="20"/>
          <w:szCs w:val="20"/>
          <w:lang w:val="es-ES"/>
        </w:rPr>
        <w:t>–Obtención y extracción de muestras biológicas.</w:t>
      </w:r>
    </w:p>
    <w:p w14:paraId="4C40A13D" w14:textId="77777777" w:rsidR="00A24C30" w:rsidRPr="00CC435D" w:rsidRDefault="00A24C30" w:rsidP="00A24C30">
      <w:pPr>
        <w:pStyle w:val="Prrafodelista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CC435D">
        <w:rPr>
          <w:rFonts w:ascii="Arial" w:hAnsi="Arial" w:cs="Arial"/>
          <w:sz w:val="20"/>
          <w:szCs w:val="20"/>
          <w:lang w:val="es-ES"/>
        </w:rPr>
        <w:t>–Sondaje nasogástrico.</w:t>
      </w:r>
    </w:p>
    <w:p w14:paraId="66767C59" w14:textId="77777777" w:rsidR="00A24C30" w:rsidRPr="00CC435D" w:rsidRDefault="00A24C30" w:rsidP="00A24C30">
      <w:pPr>
        <w:pStyle w:val="Prrafodelista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CC435D">
        <w:rPr>
          <w:rFonts w:ascii="Arial" w:hAnsi="Arial" w:cs="Arial"/>
          <w:sz w:val="20"/>
          <w:szCs w:val="20"/>
          <w:lang w:val="es-ES"/>
        </w:rPr>
        <w:t>–Sondaje vesical.</w:t>
      </w:r>
    </w:p>
    <w:p w14:paraId="6A8D3E57" w14:textId="77777777" w:rsidR="00A24C30" w:rsidRPr="00CC435D" w:rsidRDefault="00A24C30" w:rsidP="00A24C30">
      <w:pPr>
        <w:pStyle w:val="Prrafodelista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CC435D">
        <w:rPr>
          <w:rFonts w:ascii="Arial" w:hAnsi="Arial" w:cs="Arial"/>
          <w:sz w:val="20"/>
          <w:szCs w:val="20"/>
          <w:lang w:val="es-ES"/>
        </w:rPr>
        <w:t>–Punción lumbar.</w:t>
      </w:r>
    </w:p>
    <w:p w14:paraId="479D91E8" w14:textId="77777777" w:rsidR="00A24C30" w:rsidRPr="00CC435D" w:rsidRDefault="00A24C30" w:rsidP="00A24C30">
      <w:pPr>
        <w:pStyle w:val="Prrafodelista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CC435D">
        <w:rPr>
          <w:rFonts w:ascii="Arial" w:hAnsi="Arial" w:cs="Arial"/>
          <w:sz w:val="20"/>
          <w:szCs w:val="20"/>
          <w:lang w:val="es-ES"/>
        </w:rPr>
        <w:t>–Intubación traqueal.</w:t>
      </w:r>
    </w:p>
    <w:p w14:paraId="02F34641" w14:textId="77777777" w:rsidR="00A24C30" w:rsidRPr="00CC435D" w:rsidRDefault="00A24C30" w:rsidP="00A24C30">
      <w:pPr>
        <w:pStyle w:val="Prrafodelista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CC435D">
        <w:rPr>
          <w:rFonts w:ascii="Arial" w:hAnsi="Arial" w:cs="Arial"/>
          <w:sz w:val="20"/>
          <w:szCs w:val="20"/>
          <w:lang w:val="es-ES"/>
        </w:rPr>
        <w:t>–Punción vesical.</w:t>
      </w:r>
    </w:p>
    <w:p w14:paraId="49DADE57" w14:textId="77777777" w:rsidR="00A24C30" w:rsidRPr="00CC435D" w:rsidRDefault="00A24C30" w:rsidP="00A24C30">
      <w:pPr>
        <w:pStyle w:val="Prrafodelista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CC435D">
        <w:rPr>
          <w:rFonts w:ascii="Arial" w:hAnsi="Arial" w:cs="Arial"/>
          <w:sz w:val="20"/>
          <w:szCs w:val="20"/>
          <w:lang w:val="es-ES"/>
        </w:rPr>
        <w:t>–</w:t>
      </w:r>
      <w:proofErr w:type="spellStart"/>
      <w:r w:rsidRPr="00CC435D">
        <w:rPr>
          <w:rFonts w:ascii="Arial" w:hAnsi="Arial" w:cs="Arial"/>
          <w:sz w:val="20"/>
          <w:szCs w:val="20"/>
          <w:lang w:val="es-ES"/>
        </w:rPr>
        <w:t>Toracocentesis</w:t>
      </w:r>
      <w:proofErr w:type="spellEnd"/>
      <w:r w:rsidRPr="00CC435D">
        <w:rPr>
          <w:rFonts w:ascii="Arial" w:hAnsi="Arial" w:cs="Arial"/>
          <w:sz w:val="20"/>
          <w:szCs w:val="20"/>
          <w:lang w:val="es-ES"/>
        </w:rPr>
        <w:t>.</w:t>
      </w:r>
    </w:p>
    <w:p w14:paraId="6C908852" w14:textId="77777777" w:rsidR="00A24C30" w:rsidRPr="00CC435D" w:rsidRDefault="00A24C30" w:rsidP="00A24C30">
      <w:pPr>
        <w:pStyle w:val="Prrafodelista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CC435D">
        <w:rPr>
          <w:rFonts w:ascii="Arial" w:hAnsi="Arial" w:cs="Arial"/>
          <w:sz w:val="20"/>
          <w:szCs w:val="20"/>
          <w:lang w:val="es-ES"/>
        </w:rPr>
        <w:t xml:space="preserve">–Valoración del </w:t>
      </w:r>
      <w:proofErr w:type="spellStart"/>
      <w:r w:rsidRPr="00CC435D">
        <w:rPr>
          <w:rFonts w:ascii="Arial" w:hAnsi="Arial" w:cs="Arial"/>
          <w:sz w:val="20"/>
          <w:szCs w:val="20"/>
          <w:lang w:val="es-ES"/>
        </w:rPr>
        <w:t>neurodesarrollo</w:t>
      </w:r>
      <w:proofErr w:type="spellEnd"/>
      <w:r w:rsidRPr="00CC435D">
        <w:rPr>
          <w:rFonts w:ascii="Arial" w:hAnsi="Arial" w:cs="Arial"/>
          <w:sz w:val="20"/>
          <w:szCs w:val="20"/>
          <w:lang w:val="es-ES"/>
        </w:rPr>
        <w:t>.</w:t>
      </w:r>
    </w:p>
    <w:p w14:paraId="7FCAA506" w14:textId="77777777" w:rsidR="00A24C30" w:rsidRPr="00CC435D" w:rsidRDefault="00A24C30" w:rsidP="00A24C30">
      <w:pPr>
        <w:pStyle w:val="Prrafodelista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CC435D">
        <w:rPr>
          <w:rFonts w:ascii="Arial" w:hAnsi="Arial" w:cs="Arial"/>
          <w:sz w:val="20"/>
          <w:szCs w:val="20"/>
          <w:lang w:val="es-ES"/>
        </w:rPr>
        <w:t>–Exploración ecográfica.</w:t>
      </w:r>
    </w:p>
    <w:p w14:paraId="1C29E579" w14:textId="77777777" w:rsidR="00A24C30" w:rsidRPr="00CC435D" w:rsidRDefault="00A24C30" w:rsidP="00A24C30">
      <w:pPr>
        <w:pStyle w:val="Prrafodelista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CC435D">
        <w:rPr>
          <w:rFonts w:ascii="Arial" w:hAnsi="Arial" w:cs="Arial"/>
          <w:sz w:val="20"/>
          <w:szCs w:val="20"/>
          <w:lang w:val="es-ES"/>
        </w:rPr>
        <w:t>–Atención al niño críticamente enfermo (unidades de cuidados</w:t>
      </w:r>
    </w:p>
    <w:p w14:paraId="0E55040A" w14:textId="77777777" w:rsidR="00A24C30" w:rsidRPr="00CC435D" w:rsidRDefault="00A24C30" w:rsidP="00A24C30">
      <w:pPr>
        <w:pStyle w:val="Prrafodelista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CC435D">
        <w:rPr>
          <w:rFonts w:ascii="Arial" w:hAnsi="Arial" w:cs="Arial"/>
          <w:sz w:val="20"/>
          <w:szCs w:val="20"/>
          <w:lang w:val="es-ES"/>
        </w:rPr>
        <w:t>intensivos neonatales y pediátricas).</w:t>
      </w:r>
    </w:p>
    <w:p w14:paraId="6E88A622" w14:textId="77777777" w:rsidR="00A24C30" w:rsidRPr="00CC435D" w:rsidRDefault="00A24C30" w:rsidP="00A24C30">
      <w:pPr>
        <w:pStyle w:val="Prrafodelista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CC435D">
        <w:rPr>
          <w:rFonts w:ascii="Arial" w:hAnsi="Arial" w:cs="Arial"/>
          <w:sz w:val="20"/>
          <w:szCs w:val="20"/>
          <w:lang w:val="es-ES"/>
        </w:rPr>
        <w:t>–Alimentación enteral y parenteral.</w:t>
      </w:r>
    </w:p>
    <w:p w14:paraId="0B5A5087" w14:textId="77777777" w:rsidR="00A24C30" w:rsidRPr="00CC435D" w:rsidRDefault="00A24C30" w:rsidP="00A24C30">
      <w:pPr>
        <w:pStyle w:val="Prrafodelista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CC435D">
        <w:rPr>
          <w:rFonts w:ascii="Arial" w:hAnsi="Arial" w:cs="Arial"/>
          <w:sz w:val="20"/>
          <w:szCs w:val="20"/>
          <w:lang w:val="es-ES"/>
        </w:rPr>
        <w:t>–Consejo médico. Consejo genético. Obtención del consentimiento</w:t>
      </w:r>
    </w:p>
    <w:p w14:paraId="35CE8772" w14:textId="22D00D5B" w:rsidR="00B1099B" w:rsidRPr="00CC435D" w:rsidRDefault="00A24C30" w:rsidP="00CC435D">
      <w:pPr>
        <w:ind w:left="720"/>
        <w:rPr>
          <w:rFonts w:ascii="Arial" w:hAnsi="Arial" w:cs="Arial"/>
          <w:color w:val="FF0000"/>
          <w:sz w:val="20"/>
          <w:szCs w:val="20"/>
        </w:rPr>
      </w:pPr>
      <w:r w:rsidRPr="00CC435D">
        <w:rPr>
          <w:rFonts w:ascii="Arial" w:hAnsi="Arial" w:cs="Arial"/>
          <w:sz w:val="20"/>
          <w:szCs w:val="20"/>
          <w:lang w:val="es-ES"/>
        </w:rPr>
        <w:t>informado.</w:t>
      </w:r>
    </w:p>
    <w:sectPr w:rsidR="00B1099B" w:rsidRPr="00CC435D" w:rsidSect="005E6156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B18030 Bitmap">
    <w:charset w:val="50"/>
    <w:family w:val="auto"/>
    <w:pitch w:val="variable"/>
    <w:sig w:usb0="00000001" w:usb1="080E0000" w:usb2="00000010" w:usb3="00000000" w:csb0="0004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F7959"/>
    <w:multiLevelType w:val="multilevel"/>
    <w:tmpl w:val="2E8E7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DD461F"/>
    <w:multiLevelType w:val="hybridMultilevel"/>
    <w:tmpl w:val="18D4F512"/>
    <w:lvl w:ilvl="0" w:tplc="24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403FFF"/>
    <w:multiLevelType w:val="hybridMultilevel"/>
    <w:tmpl w:val="DAF6D244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155" w:hanging="360"/>
      </w:pPr>
    </w:lvl>
    <w:lvl w:ilvl="2" w:tplc="0C0A001B" w:tentative="1">
      <w:start w:val="1"/>
      <w:numFmt w:val="lowerRoman"/>
      <w:lvlText w:val="%3."/>
      <w:lvlJc w:val="right"/>
      <w:pPr>
        <w:ind w:left="1875" w:hanging="180"/>
      </w:pPr>
    </w:lvl>
    <w:lvl w:ilvl="3" w:tplc="0C0A000F" w:tentative="1">
      <w:start w:val="1"/>
      <w:numFmt w:val="decimal"/>
      <w:lvlText w:val="%4."/>
      <w:lvlJc w:val="left"/>
      <w:pPr>
        <w:ind w:left="2595" w:hanging="360"/>
      </w:pPr>
    </w:lvl>
    <w:lvl w:ilvl="4" w:tplc="0C0A0019" w:tentative="1">
      <w:start w:val="1"/>
      <w:numFmt w:val="lowerLetter"/>
      <w:lvlText w:val="%5."/>
      <w:lvlJc w:val="left"/>
      <w:pPr>
        <w:ind w:left="3315" w:hanging="360"/>
      </w:pPr>
    </w:lvl>
    <w:lvl w:ilvl="5" w:tplc="0C0A001B" w:tentative="1">
      <w:start w:val="1"/>
      <w:numFmt w:val="lowerRoman"/>
      <w:lvlText w:val="%6."/>
      <w:lvlJc w:val="right"/>
      <w:pPr>
        <w:ind w:left="4035" w:hanging="180"/>
      </w:pPr>
    </w:lvl>
    <w:lvl w:ilvl="6" w:tplc="0C0A000F" w:tentative="1">
      <w:start w:val="1"/>
      <w:numFmt w:val="decimal"/>
      <w:lvlText w:val="%7."/>
      <w:lvlJc w:val="left"/>
      <w:pPr>
        <w:ind w:left="4755" w:hanging="360"/>
      </w:pPr>
    </w:lvl>
    <w:lvl w:ilvl="7" w:tplc="0C0A0019" w:tentative="1">
      <w:start w:val="1"/>
      <w:numFmt w:val="lowerLetter"/>
      <w:lvlText w:val="%8."/>
      <w:lvlJc w:val="left"/>
      <w:pPr>
        <w:ind w:left="5475" w:hanging="360"/>
      </w:pPr>
    </w:lvl>
    <w:lvl w:ilvl="8" w:tplc="0C0A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 w15:restartNumberingAfterBreak="0">
    <w:nsid w:val="04C65147"/>
    <w:multiLevelType w:val="hybridMultilevel"/>
    <w:tmpl w:val="C0226D72"/>
    <w:lvl w:ilvl="0" w:tplc="0C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64D6019"/>
    <w:multiLevelType w:val="multilevel"/>
    <w:tmpl w:val="CB2CE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8B36C10"/>
    <w:multiLevelType w:val="hybridMultilevel"/>
    <w:tmpl w:val="BA62F1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C36BE9"/>
    <w:multiLevelType w:val="multilevel"/>
    <w:tmpl w:val="4F943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E297059"/>
    <w:multiLevelType w:val="hybridMultilevel"/>
    <w:tmpl w:val="56D6A3BE"/>
    <w:lvl w:ilvl="0" w:tplc="32B224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8A73F6"/>
    <w:multiLevelType w:val="hybridMultilevel"/>
    <w:tmpl w:val="E98646F0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32A55A9"/>
    <w:multiLevelType w:val="hybridMultilevel"/>
    <w:tmpl w:val="11D20AE8"/>
    <w:lvl w:ilvl="0" w:tplc="0C0A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3A43E4B"/>
    <w:multiLevelType w:val="hybridMultilevel"/>
    <w:tmpl w:val="F8AC715C"/>
    <w:lvl w:ilvl="0" w:tplc="9470322A">
      <w:start w:val="1"/>
      <w:numFmt w:val="lowerLetter"/>
      <w:lvlText w:val="%1-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CA17E55"/>
    <w:multiLevelType w:val="hybridMultilevel"/>
    <w:tmpl w:val="2F9CE07C"/>
    <w:lvl w:ilvl="0" w:tplc="24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16D1C21"/>
    <w:multiLevelType w:val="multilevel"/>
    <w:tmpl w:val="B3322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B42F7E"/>
    <w:multiLevelType w:val="multilevel"/>
    <w:tmpl w:val="7EE23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2E85BD7"/>
    <w:multiLevelType w:val="singleLevel"/>
    <w:tmpl w:val="3E2A31DE"/>
    <w:lvl w:ilvl="0">
      <w:start w:val="9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hint="default"/>
      </w:rPr>
    </w:lvl>
  </w:abstractNum>
  <w:abstractNum w:abstractNumId="15" w15:restartNumberingAfterBreak="0">
    <w:nsid w:val="2311006F"/>
    <w:multiLevelType w:val="hybridMultilevel"/>
    <w:tmpl w:val="512EC50C"/>
    <w:lvl w:ilvl="0" w:tplc="B48A9A5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8D94D42"/>
    <w:multiLevelType w:val="hybridMultilevel"/>
    <w:tmpl w:val="D47042D6"/>
    <w:lvl w:ilvl="0" w:tplc="0A6639E0">
      <w:start w:val="1"/>
      <w:numFmt w:val="lowerLetter"/>
      <w:lvlText w:val="%1-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9067674"/>
    <w:multiLevelType w:val="hybridMultilevel"/>
    <w:tmpl w:val="E72AD282"/>
    <w:lvl w:ilvl="0" w:tplc="2466A25A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CCD6F46"/>
    <w:multiLevelType w:val="multilevel"/>
    <w:tmpl w:val="DB644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0196103"/>
    <w:multiLevelType w:val="hybridMultilevel"/>
    <w:tmpl w:val="CA0A7180"/>
    <w:lvl w:ilvl="0" w:tplc="3CE468B0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541BB5"/>
    <w:multiLevelType w:val="hybridMultilevel"/>
    <w:tmpl w:val="1638C2B6"/>
    <w:lvl w:ilvl="0" w:tplc="D88612D6">
      <w:start w:val="1"/>
      <w:numFmt w:val="lowerLetter"/>
      <w:lvlText w:val="%1-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30629DF"/>
    <w:multiLevelType w:val="multilevel"/>
    <w:tmpl w:val="3BC08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45E3EB5"/>
    <w:multiLevelType w:val="multilevel"/>
    <w:tmpl w:val="F06E6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6A17D8B"/>
    <w:multiLevelType w:val="hybridMultilevel"/>
    <w:tmpl w:val="3C5C0AC4"/>
    <w:lvl w:ilvl="0" w:tplc="02DAE18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9F53D31"/>
    <w:multiLevelType w:val="hybridMultilevel"/>
    <w:tmpl w:val="A61ACE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EC66D1"/>
    <w:multiLevelType w:val="hybridMultilevel"/>
    <w:tmpl w:val="FD9A98F6"/>
    <w:lvl w:ilvl="0" w:tplc="0C0A0015">
      <w:start w:val="1"/>
      <w:numFmt w:val="upperLetter"/>
      <w:lvlText w:val="%1."/>
      <w:lvlJc w:val="left"/>
      <w:pPr>
        <w:ind w:left="360" w:hanging="360"/>
      </w:pPr>
      <w:rPr>
        <w:rFonts w:hint="default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9F56D89"/>
    <w:multiLevelType w:val="multilevel"/>
    <w:tmpl w:val="D72E8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AAE3005"/>
    <w:multiLevelType w:val="multilevel"/>
    <w:tmpl w:val="FC48F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C5B0CBC"/>
    <w:multiLevelType w:val="hybridMultilevel"/>
    <w:tmpl w:val="039A645A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F162DD"/>
    <w:multiLevelType w:val="hybridMultilevel"/>
    <w:tmpl w:val="5DE6A77E"/>
    <w:lvl w:ilvl="0" w:tplc="29A05424">
      <w:start w:val="1"/>
      <w:numFmt w:val="lowerLetter"/>
      <w:lvlText w:val="%1."/>
      <w:lvlJc w:val="left"/>
      <w:pPr>
        <w:ind w:left="840" w:hanging="8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0F8050D"/>
    <w:multiLevelType w:val="hybridMultilevel"/>
    <w:tmpl w:val="F9C0C8A2"/>
    <w:lvl w:ilvl="0" w:tplc="73306D84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5A566D1"/>
    <w:multiLevelType w:val="hybridMultilevel"/>
    <w:tmpl w:val="17184CAC"/>
    <w:lvl w:ilvl="0" w:tplc="F7FE727A">
      <w:start w:val="1"/>
      <w:numFmt w:val="lowerLetter"/>
      <w:lvlText w:val="%1-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6221E7D"/>
    <w:multiLevelType w:val="hybridMultilevel"/>
    <w:tmpl w:val="3F3EB012"/>
    <w:lvl w:ilvl="0" w:tplc="0C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8BC6CFD"/>
    <w:multiLevelType w:val="hybridMultilevel"/>
    <w:tmpl w:val="EEA02E2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0C1E72"/>
    <w:multiLevelType w:val="multilevel"/>
    <w:tmpl w:val="5442F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D03740B"/>
    <w:multiLevelType w:val="hybridMultilevel"/>
    <w:tmpl w:val="915CE3F4"/>
    <w:lvl w:ilvl="0" w:tplc="24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F80016A"/>
    <w:multiLevelType w:val="hybridMultilevel"/>
    <w:tmpl w:val="26248644"/>
    <w:lvl w:ilvl="0" w:tplc="EB2A3A26">
      <w:start w:val="1"/>
      <w:numFmt w:val="upperLetter"/>
      <w:lvlText w:val="%1."/>
      <w:lvlJc w:val="left"/>
      <w:pPr>
        <w:ind w:left="43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5" w:hanging="360"/>
      </w:pPr>
    </w:lvl>
    <w:lvl w:ilvl="2" w:tplc="0C0A001B" w:tentative="1">
      <w:start w:val="1"/>
      <w:numFmt w:val="lowerRoman"/>
      <w:lvlText w:val="%3."/>
      <w:lvlJc w:val="right"/>
      <w:pPr>
        <w:ind w:left="1875" w:hanging="180"/>
      </w:pPr>
    </w:lvl>
    <w:lvl w:ilvl="3" w:tplc="0C0A000F" w:tentative="1">
      <w:start w:val="1"/>
      <w:numFmt w:val="decimal"/>
      <w:lvlText w:val="%4."/>
      <w:lvlJc w:val="left"/>
      <w:pPr>
        <w:ind w:left="2595" w:hanging="360"/>
      </w:pPr>
    </w:lvl>
    <w:lvl w:ilvl="4" w:tplc="0C0A0019" w:tentative="1">
      <w:start w:val="1"/>
      <w:numFmt w:val="lowerLetter"/>
      <w:lvlText w:val="%5."/>
      <w:lvlJc w:val="left"/>
      <w:pPr>
        <w:ind w:left="3315" w:hanging="360"/>
      </w:pPr>
    </w:lvl>
    <w:lvl w:ilvl="5" w:tplc="0C0A001B" w:tentative="1">
      <w:start w:val="1"/>
      <w:numFmt w:val="lowerRoman"/>
      <w:lvlText w:val="%6."/>
      <w:lvlJc w:val="right"/>
      <w:pPr>
        <w:ind w:left="4035" w:hanging="180"/>
      </w:pPr>
    </w:lvl>
    <w:lvl w:ilvl="6" w:tplc="0C0A000F" w:tentative="1">
      <w:start w:val="1"/>
      <w:numFmt w:val="decimal"/>
      <w:lvlText w:val="%7."/>
      <w:lvlJc w:val="left"/>
      <w:pPr>
        <w:ind w:left="4755" w:hanging="360"/>
      </w:pPr>
    </w:lvl>
    <w:lvl w:ilvl="7" w:tplc="0C0A0019" w:tentative="1">
      <w:start w:val="1"/>
      <w:numFmt w:val="lowerLetter"/>
      <w:lvlText w:val="%8."/>
      <w:lvlJc w:val="left"/>
      <w:pPr>
        <w:ind w:left="5475" w:hanging="360"/>
      </w:pPr>
    </w:lvl>
    <w:lvl w:ilvl="8" w:tplc="0C0A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7" w15:restartNumberingAfterBreak="0">
    <w:nsid w:val="63CB3195"/>
    <w:multiLevelType w:val="multilevel"/>
    <w:tmpl w:val="D9B80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5164C2D"/>
    <w:multiLevelType w:val="multilevel"/>
    <w:tmpl w:val="5AE8E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8EB5B9A"/>
    <w:multiLevelType w:val="hybridMultilevel"/>
    <w:tmpl w:val="6B147CCC"/>
    <w:lvl w:ilvl="0" w:tplc="287EAEE0">
      <w:start w:val="2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163481"/>
    <w:multiLevelType w:val="hybridMultilevel"/>
    <w:tmpl w:val="D4CC18EA"/>
    <w:lvl w:ilvl="0" w:tplc="60AADEB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2A0B76"/>
    <w:multiLevelType w:val="hybridMultilevel"/>
    <w:tmpl w:val="6F745188"/>
    <w:lvl w:ilvl="0" w:tplc="0C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213029A"/>
    <w:multiLevelType w:val="hybridMultilevel"/>
    <w:tmpl w:val="0D887AD6"/>
    <w:lvl w:ilvl="0" w:tplc="8800FBA2">
      <w:start w:val="4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3CC3BBB"/>
    <w:multiLevelType w:val="multilevel"/>
    <w:tmpl w:val="7632F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52429A0"/>
    <w:multiLevelType w:val="hybridMultilevel"/>
    <w:tmpl w:val="039A645A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B66407"/>
    <w:multiLevelType w:val="hybridMultilevel"/>
    <w:tmpl w:val="314CAF5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6A4B87"/>
    <w:multiLevelType w:val="hybridMultilevel"/>
    <w:tmpl w:val="9078C3F4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FAD658A"/>
    <w:multiLevelType w:val="hybridMultilevel"/>
    <w:tmpl w:val="1ED66FF4"/>
    <w:lvl w:ilvl="0" w:tplc="0C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9"/>
  </w:num>
  <w:num w:numId="3">
    <w:abstractNumId w:val="5"/>
  </w:num>
  <w:num w:numId="4">
    <w:abstractNumId w:val="15"/>
  </w:num>
  <w:num w:numId="5">
    <w:abstractNumId w:val="42"/>
  </w:num>
  <w:num w:numId="6">
    <w:abstractNumId w:val="1"/>
  </w:num>
  <w:num w:numId="7">
    <w:abstractNumId w:val="11"/>
  </w:num>
  <w:num w:numId="8">
    <w:abstractNumId w:val="35"/>
  </w:num>
  <w:num w:numId="9">
    <w:abstractNumId w:val="23"/>
  </w:num>
  <w:num w:numId="10">
    <w:abstractNumId w:val="18"/>
  </w:num>
  <w:num w:numId="11">
    <w:abstractNumId w:val="26"/>
  </w:num>
  <w:num w:numId="12">
    <w:abstractNumId w:val="21"/>
  </w:num>
  <w:num w:numId="13">
    <w:abstractNumId w:val="13"/>
  </w:num>
  <w:num w:numId="14">
    <w:abstractNumId w:val="43"/>
  </w:num>
  <w:num w:numId="15">
    <w:abstractNumId w:val="38"/>
  </w:num>
  <w:num w:numId="16">
    <w:abstractNumId w:val="22"/>
  </w:num>
  <w:num w:numId="17">
    <w:abstractNumId w:val="12"/>
  </w:num>
  <w:num w:numId="18">
    <w:abstractNumId w:val="27"/>
  </w:num>
  <w:num w:numId="19">
    <w:abstractNumId w:val="0"/>
  </w:num>
  <w:num w:numId="20">
    <w:abstractNumId w:val="6"/>
  </w:num>
  <w:num w:numId="21">
    <w:abstractNumId w:val="34"/>
  </w:num>
  <w:num w:numId="22">
    <w:abstractNumId w:val="37"/>
  </w:num>
  <w:num w:numId="23">
    <w:abstractNumId w:val="4"/>
  </w:num>
  <w:num w:numId="24">
    <w:abstractNumId w:val="20"/>
  </w:num>
  <w:num w:numId="25">
    <w:abstractNumId w:val="39"/>
  </w:num>
  <w:num w:numId="26">
    <w:abstractNumId w:val="32"/>
  </w:num>
  <w:num w:numId="27">
    <w:abstractNumId w:val="16"/>
  </w:num>
  <w:num w:numId="28">
    <w:abstractNumId w:val="40"/>
  </w:num>
  <w:num w:numId="29">
    <w:abstractNumId w:val="7"/>
  </w:num>
  <w:num w:numId="30">
    <w:abstractNumId w:val="30"/>
  </w:num>
  <w:num w:numId="31">
    <w:abstractNumId w:val="17"/>
  </w:num>
  <w:num w:numId="32">
    <w:abstractNumId w:val="24"/>
  </w:num>
  <w:num w:numId="33">
    <w:abstractNumId w:val="3"/>
  </w:num>
  <w:num w:numId="34">
    <w:abstractNumId w:val="36"/>
  </w:num>
  <w:num w:numId="35">
    <w:abstractNumId w:val="29"/>
  </w:num>
  <w:num w:numId="36">
    <w:abstractNumId w:val="41"/>
  </w:num>
  <w:num w:numId="37">
    <w:abstractNumId w:val="10"/>
  </w:num>
  <w:num w:numId="38">
    <w:abstractNumId w:val="25"/>
  </w:num>
  <w:num w:numId="39">
    <w:abstractNumId w:val="31"/>
  </w:num>
  <w:num w:numId="40">
    <w:abstractNumId w:val="45"/>
  </w:num>
  <w:num w:numId="41">
    <w:abstractNumId w:val="33"/>
  </w:num>
  <w:num w:numId="42">
    <w:abstractNumId w:val="47"/>
  </w:num>
  <w:num w:numId="43">
    <w:abstractNumId w:val="28"/>
  </w:num>
  <w:num w:numId="44">
    <w:abstractNumId w:val="44"/>
  </w:num>
  <w:num w:numId="45">
    <w:abstractNumId w:val="8"/>
  </w:num>
  <w:num w:numId="46">
    <w:abstractNumId w:val="46"/>
  </w:num>
  <w:num w:numId="47">
    <w:abstractNumId w:val="2"/>
  </w:num>
  <w:num w:numId="4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DA0"/>
    <w:rsid w:val="00013EAE"/>
    <w:rsid w:val="00040FD2"/>
    <w:rsid w:val="000455B5"/>
    <w:rsid w:val="000A1AEF"/>
    <w:rsid w:val="000A3972"/>
    <w:rsid w:val="000B373A"/>
    <w:rsid w:val="000C1E1D"/>
    <w:rsid w:val="000C2546"/>
    <w:rsid w:val="000E34CC"/>
    <w:rsid w:val="001026CF"/>
    <w:rsid w:val="00136D24"/>
    <w:rsid w:val="00152A5B"/>
    <w:rsid w:val="00177DA0"/>
    <w:rsid w:val="001812C2"/>
    <w:rsid w:val="001C324D"/>
    <w:rsid w:val="001F3D2D"/>
    <w:rsid w:val="001F630A"/>
    <w:rsid w:val="00200080"/>
    <w:rsid w:val="002128B1"/>
    <w:rsid w:val="00213438"/>
    <w:rsid w:val="00213D16"/>
    <w:rsid w:val="002468BB"/>
    <w:rsid w:val="002476DD"/>
    <w:rsid w:val="00261828"/>
    <w:rsid w:val="0028227F"/>
    <w:rsid w:val="002C7A0B"/>
    <w:rsid w:val="002D3FFF"/>
    <w:rsid w:val="002E7393"/>
    <w:rsid w:val="00337358"/>
    <w:rsid w:val="00341549"/>
    <w:rsid w:val="0036323C"/>
    <w:rsid w:val="0037231E"/>
    <w:rsid w:val="0038296C"/>
    <w:rsid w:val="003A6547"/>
    <w:rsid w:val="003B4392"/>
    <w:rsid w:val="003C0769"/>
    <w:rsid w:val="003F00DD"/>
    <w:rsid w:val="0042360F"/>
    <w:rsid w:val="004324AB"/>
    <w:rsid w:val="004337FF"/>
    <w:rsid w:val="0044580D"/>
    <w:rsid w:val="004509EC"/>
    <w:rsid w:val="0049429E"/>
    <w:rsid w:val="00497126"/>
    <w:rsid w:val="0049714A"/>
    <w:rsid w:val="004B12A8"/>
    <w:rsid w:val="004E501F"/>
    <w:rsid w:val="004E5BB2"/>
    <w:rsid w:val="00515780"/>
    <w:rsid w:val="00547881"/>
    <w:rsid w:val="00552169"/>
    <w:rsid w:val="005670D4"/>
    <w:rsid w:val="005E6156"/>
    <w:rsid w:val="00604D92"/>
    <w:rsid w:val="00607072"/>
    <w:rsid w:val="00665E44"/>
    <w:rsid w:val="00677364"/>
    <w:rsid w:val="00680CE5"/>
    <w:rsid w:val="00693179"/>
    <w:rsid w:val="00697549"/>
    <w:rsid w:val="006B4895"/>
    <w:rsid w:val="006B5591"/>
    <w:rsid w:val="006C76D3"/>
    <w:rsid w:val="00720409"/>
    <w:rsid w:val="007365D8"/>
    <w:rsid w:val="00747F65"/>
    <w:rsid w:val="00780E28"/>
    <w:rsid w:val="007B3866"/>
    <w:rsid w:val="007C0F86"/>
    <w:rsid w:val="00806520"/>
    <w:rsid w:val="00816EF9"/>
    <w:rsid w:val="0083505D"/>
    <w:rsid w:val="008367FC"/>
    <w:rsid w:val="00846FB9"/>
    <w:rsid w:val="008B5808"/>
    <w:rsid w:val="008C5A84"/>
    <w:rsid w:val="008E1734"/>
    <w:rsid w:val="008E373B"/>
    <w:rsid w:val="009058F1"/>
    <w:rsid w:val="00932281"/>
    <w:rsid w:val="00946979"/>
    <w:rsid w:val="00984433"/>
    <w:rsid w:val="009B2D5D"/>
    <w:rsid w:val="009D11B9"/>
    <w:rsid w:val="009D3307"/>
    <w:rsid w:val="009D791A"/>
    <w:rsid w:val="009F40C1"/>
    <w:rsid w:val="00A20D0B"/>
    <w:rsid w:val="00A24C30"/>
    <w:rsid w:val="00A24C9A"/>
    <w:rsid w:val="00A35A61"/>
    <w:rsid w:val="00A704DD"/>
    <w:rsid w:val="00AA51B5"/>
    <w:rsid w:val="00AB0B7A"/>
    <w:rsid w:val="00AD4544"/>
    <w:rsid w:val="00AF08BB"/>
    <w:rsid w:val="00B1099B"/>
    <w:rsid w:val="00B12BDD"/>
    <w:rsid w:val="00B23E30"/>
    <w:rsid w:val="00B34D28"/>
    <w:rsid w:val="00B42060"/>
    <w:rsid w:val="00B44C55"/>
    <w:rsid w:val="00B60C5D"/>
    <w:rsid w:val="00B71E56"/>
    <w:rsid w:val="00B7219F"/>
    <w:rsid w:val="00B927A4"/>
    <w:rsid w:val="00BE4742"/>
    <w:rsid w:val="00C03666"/>
    <w:rsid w:val="00C56DBA"/>
    <w:rsid w:val="00C61F2A"/>
    <w:rsid w:val="00CA013A"/>
    <w:rsid w:val="00CB6BA7"/>
    <w:rsid w:val="00CC435D"/>
    <w:rsid w:val="00CD0E5F"/>
    <w:rsid w:val="00CE4A88"/>
    <w:rsid w:val="00D172F5"/>
    <w:rsid w:val="00D5213D"/>
    <w:rsid w:val="00D6632A"/>
    <w:rsid w:val="00D72963"/>
    <w:rsid w:val="00D810C3"/>
    <w:rsid w:val="00DB2F17"/>
    <w:rsid w:val="00DC1A4E"/>
    <w:rsid w:val="00DE6BBE"/>
    <w:rsid w:val="00E012C0"/>
    <w:rsid w:val="00E171FA"/>
    <w:rsid w:val="00E56B16"/>
    <w:rsid w:val="00E65AD5"/>
    <w:rsid w:val="00EF1213"/>
    <w:rsid w:val="00EF2FB9"/>
    <w:rsid w:val="00F06EC3"/>
    <w:rsid w:val="00F2010C"/>
    <w:rsid w:val="00F2260C"/>
    <w:rsid w:val="00F424E2"/>
    <w:rsid w:val="00F4590D"/>
    <w:rsid w:val="00F871BD"/>
    <w:rsid w:val="00FD34B1"/>
    <w:rsid w:val="00FD6C25"/>
    <w:rsid w:val="00FF219B"/>
    <w:rsid w:val="00FF2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86A1FE"/>
  <w15:docId w15:val="{921027BE-A09D-7F4C-9700-D10AAD185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7DA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77DA0"/>
    <w:pPr>
      <w:ind w:left="720"/>
      <w:contextualSpacing/>
    </w:pPr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2E7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2">
    <w:name w:val="Body Text 2"/>
    <w:basedOn w:val="Normal"/>
    <w:link w:val="Textoindependiente2Car"/>
    <w:rsid w:val="00FD34B1"/>
    <w:pPr>
      <w:spacing w:after="0" w:line="240" w:lineRule="auto"/>
      <w:jc w:val="both"/>
      <w:outlineLvl w:val="0"/>
    </w:pPr>
    <w:rPr>
      <w:rFonts w:ascii="Arial" w:eastAsia="Times New Roman" w:hAnsi="Arial" w:cs="Times New Roman"/>
      <w:i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FD34B1"/>
    <w:rPr>
      <w:rFonts w:ascii="Arial" w:eastAsia="Times New Roman" w:hAnsi="Arial" w:cs="Times New Roman"/>
      <w:i/>
      <w:sz w:val="20"/>
      <w:szCs w:val="20"/>
      <w:lang w:val="es-ES" w:eastAsia="es-ES"/>
    </w:rPr>
  </w:style>
  <w:style w:type="paragraph" w:customStyle="1" w:styleId="Default">
    <w:name w:val="Default"/>
    <w:rsid w:val="001026CF"/>
    <w:pPr>
      <w:widowControl w:val="0"/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  <w:lang w:val="es-ES"/>
    </w:rPr>
  </w:style>
  <w:style w:type="paragraph" w:styleId="NormalWeb">
    <w:name w:val="Normal (Web)"/>
    <w:basedOn w:val="Normal"/>
    <w:uiPriority w:val="99"/>
    <w:semiHidden/>
    <w:unhideWhenUsed/>
    <w:rsid w:val="000C1E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0C1E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_tradn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0C1E1D"/>
    <w:rPr>
      <w:rFonts w:ascii="Courier New" w:eastAsia="Times New Roman" w:hAnsi="Courier New" w:cs="Courier New"/>
      <w:sz w:val="20"/>
      <w:szCs w:val="20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BE4742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E474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E474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00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2.us.elsevierhealth.com/scripts/om.dll/serve?action=searchDB&amp;searchDBfor=home&amp;id=og" TargetMode="External"/><Relationship Id="rId117" Type="http://schemas.openxmlformats.org/officeDocument/2006/relationships/hyperlink" Target="http://www.se-neonatal.es/" TargetMode="External"/><Relationship Id="rId21" Type="http://schemas.openxmlformats.org/officeDocument/2006/relationships/hyperlink" Target="http://www.elsevier.com/locate/bjog" TargetMode="External"/><Relationship Id="rId42" Type="http://schemas.openxmlformats.org/officeDocument/2006/relationships/hyperlink" Target="http://www.degruyter.de/rs/284_665_ENU_h.htm" TargetMode="External"/><Relationship Id="rId47" Type="http://schemas.openxmlformats.org/officeDocument/2006/relationships/hyperlink" Target="http://www2.us.elsevierhealth.com/scripts/om.dll/serve?action=searchDB&amp;searchDBfor=home&amp;id=nbin" TargetMode="External"/><Relationship Id="rId63" Type="http://schemas.openxmlformats.org/officeDocument/2006/relationships/hyperlink" Target="http://perinatal.bvsalud.org/html/es/home.html" TargetMode="External"/><Relationship Id="rId68" Type="http://schemas.openxmlformats.org/officeDocument/2006/relationships/hyperlink" Target="http://www.gfmer.ch/400_Publications_En.htm" TargetMode="External"/><Relationship Id="rId84" Type="http://schemas.openxmlformats.org/officeDocument/2006/relationships/hyperlink" Target="http://www.mc.vanderbilt.edu/peds/pidl/neonate/" TargetMode="External"/><Relationship Id="rId89" Type="http://schemas.openxmlformats.org/officeDocument/2006/relationships/hyperlink" Target="http://www.rcog.org.uk/guidelines.asp?PageID=106" TargetMode="External"/><Relationship Id="rId112" Type="http://schemas.openxmlformats.org/officeDocument/2006/relationships/hyperlink" Target="http://www.aapi-online.com/" TargetMode="External"/><Relationship Id="rId133" Type="http://schemas.openxmlformats.org/officeDocument/2006/relationships/hyperlink" Target="http://www.palscolombia.org/" TargetMode="External"/><Relationship Id="rId138" Type="http://schemas.openxmlformats.org/officeDocument/2006/relationships/hyperlink" Target="http://www.ubicar.com/" TargetMode="External"/><Relationship Id="rId16" Type="http://schemas.openxmlformats.org/officeDocument/2006/relationships/hyperlink" Target="http://adc.bmjjournals.com/current.shtml" TargetMode="External"/><Relationship Id="rId107" Type="http://schemas.openxmlformats.org/officeDocument/2006/relationships/hyperlink" Target="http://www.ncbi.nlm.nih.gov/Omim/searchomim.html" TargetMode="External"/><Relationship Id="rId11" Type="http://schemas.openxmlformats.org/officeDocument/2006/relationships/hyperlink" Target="http://www.aafp.org/afp.xml" TargetMode="External"/><Relationship Id="rId32" Type="http://schemas.openxmlformats.org/officeDocument/2006/relationships/hyperlink" Target="http://www.sickkids.on.ca/FrontiersinFetalHealth/" TargetMode="External"/><Relationship Id="rId37" Type="http://schemas.openxmlformats.org/officeDocument/2006/relationships/hyperlink" Target="http://www.neonatal-nursing.co.uk/default.lasso" TargetMode="External"/><Relationship Id="rId53" Type="http://schemas.openxmlformats.org/officeDocument/2006/relationships/hyperlink" Target="http://www.encolombia.com/rscog.htm" TargetMode="External"/><Relationship Id="rId58" Type="http://schemas.openxmlformats.org/officeDocument/2006/relationships/hyperlink" Target="http://www.thelancet.com/" TargetMode="External"/><Relationship Id="rId74" Type="http://schemas.openxmlformats.org/officeDocument/2006/relationships/hyperlink" Target="http://neo.adad.net/neo/" TargetMode="External"/><Relationship Id="rId79" Type="http://schemas.openxmlformats.org/officeDocument/2006/relationships/hyperlink" Target="http://www.perinatal.org.uk/" TargetMode="External"/><Relationship Id="rId102" Type="http://schemas.openxmlformats.org/officeDocument/2006/relationships/hyperlink" Target="http://www.nlm.nih.gov/medlineplus/geneticsbirthdefects.html" TargetMode="External"/><Relationship Id="rId123" Type="http://schemas.openxmlformats.org/officeDocument/2006/relationships/hyperlink" Target="http://www.hgsa.com.au/" TargetMode="External"/><Relationship Id="rId128" Type="http://schemas.openxmlformats.org/officeDocument/2006/relationships/hyperlink" Target="http://www.scp.com.co/" TargetMode="External"/><Relationship Id="rId144" Type="http://schemas.openxmlformats.org/officeDocument/2006/relationships/hyperlink" Target="http://www.yahoo.com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scon.org.co/manejo.htm" TargetMode="External"/><Relationship Id="rId95" Type="http://schemas.openxmlformats.org/officeDocument/2006/relationships/hyperlink" Target="http://www.npic.org/" TargetMode="External"/><Relationship Id="rId22" Type="http://schemas.openxmlformats.org/officeDocument/2006/relationships/hyperlink" Target="http://www.clinicalobgyn.com/" TargetMode="External"/><Relationship Id="rId27" Type="http://schemas.openxmlformats.org/officeDocument/2006/relationships/hyperlink" Target="http://bmj.com/cgi/collection/neonates" TargetMode="External"/><Relationship Id="rId43" Type="http://schemas.openxmlformats.org/officeDocument/2006/relationships/hyperlink" Target="http://www.naturesj.com/jp/" TargetMode="External"/><Relationship Id="rId48" Type="http://schemas.openxmlformats.org/officeDocument/2006/relationships/hyperlink" Target="http://www.sciencedirect.com/science?_ob=JournalURL&amp;_issn=00297844&amp;_auth=y&amp;_acct=C000050221&amp;_version=1&amp;_urlVersion=0&amp;_userid=10&amp;md5=0c3b77e5fab6249dc255937b240bf2dd" TargetMode="External"/><Relationship Id="rId64" Type="http://schemas.openxmlformats.org/officeDocument/2006/relationships/hyperlink" Target="http://www.csmc.edu/pediatrics/neonatology/" TargetMode="External"/><Relationship Id="rId69" Type="http://schemas.openxmlformats.org/officeDocument/2006/relationships/hyperlink" Target="http://www.encolombia.com/imag_malformaciones%20fetales_guiapre.htm" TargetMode="External"/><Relationship Id="rId113" Type="http://schemas.openxmlformats.org/officeDocument/2006/relationships/hyperlink" Target="http://www.acog.com/" TargetMode="External"/><Relationship Id="rId118" Type="http://schemas.openxmlformats.org/officeDocument/2006/relationships/hyperlink" Target="http://www.soineo.org/" TargetMode="External"/><Relationship Id="rId134" Type="http://schemas.openxmlformats.org/officeDocument/2006/relationships/hyperlink" Target="http://www.ncbi.nlm.nih.gov/entrez/query.fcgi" TargetMode="External"/><Relationship Id="rId139" Type="http://schemas.openxmlformats.org/officeDocument/2006/relationships/hyperlink" Target="http://www.altavista.com/" TargetMode="External"/><Relationship Id="rId80" Type="http://schemas.openxmlformats.org/officeDocument/2006/relationships/hyperlink" Target="http://www.perinatology.com/telemed.htm" TargetMode="External"/><Relationship Id="rId85" Type="http://schemas.openxmlformats.org/officeDocument/2006/relationships/hyperlink" Target="http://www.vh.org/Patients/IHB/Peds/Neonatal/Neonatal.html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2.us.elsevierhealth.com/scripts/om.dll/serve?action=searchDB&amp;searchDBfor=home&amp;id=ob" TargetMode="External"/><Relationship Id="rId17" Type="http://schemas.openxmlformats.org/officeDocument/2006/relationships/hyperlink" Target="http://adc.bmjjournals.com/fncurrent.shtml" TargetMode="External"/><Relationship Id="rId25" Type="http://schemas.openxmlformats.org/officeDocument/2006/relationships/hyperlink" Target="http://www.co-obgyn.com/" TargetMode="External"/><Relationship Id="rId33" Type="http://schemas.openxmlformats.org/officeDocument/2006/relationships/hyperlink" Target="http://www.elsevier.com/locate/ijgo" TargetMode="External"/><Relationship Id="rId38" Type="http://schemas.openxmlformats.org/officeDocument/2006/relationships/hyperlink" Target="http://www.medical-library.org/j_obg.htm" TargetMode="External"/><Relationship Id="rId46" Type="http://schemas.openxmlformats.org/officeDocument/2006/relationships/hyperlink" Target="http://content.nejm.org/" TargetMode="External"/><Relationship Id="rId59" Type="http://schemas.openxmlformats.org/officeDocument/2006/relationships/hyperlink" Target="http://www2.us.elsevierhealth.com/scripts/om.dll/serve?action=searchDB&amp;searchDBfor=home&amp;id=cped" TargetMode="External"/><Relationship Id="rId67" Type="http://schemas.openxmlformats.org/officeDocument/2006/relationships/hyperlink" Target="http://www.cps.ca/english/publications/FetusAndNewborn.htm" TargetMode="External"/><Relationship Id="rId103" Type="http://schemas.openxmlformats.org/officeDocument/2006/relationships/hyperlink" Target="http://www.nbdpn.org/" TargetMode="External"/><Relationship Id="rId108" Type="http://schemas.openxmlformats.org/officeDocument/2006/relationships/hyperlink" Target="http://www.orpha.net/" TargetMode="External"/><Relationship Id="rId116" Type="http://schemas.openxmlformats.org/officeDocument/2006/relationships/hyperlink" Target="http://128.250.188.72/psanz/" TargetMode="External"/><Relationship Id="rId124" Type="http://schemas.openxmlformats.org/officeDocument/2006/relationships/hyperlink" Target="http://www.ifhgs.org/" TargetMode="External"/><Relationship Id="rId129" Type="http://schemas.openxmlformats.org/officeDocument/2006/relationships/hyperlink" Target="http://www.sccp.org.co/" TargetMode="External"/><Relationship Id="rId137" Type="http://schemas.openxmlformats.org/officeDocument/2006/relationships/hyperlink" Target="http://www.quehubo.com/cat/html/" TargetMode="External"/><Relationship Id="rId20" Type="http://schemas.openxmlformats.org/officeDocument/2006/relationships/hyperlink" Target="http://www.blackwellpublishing.com/journals/BIR/" TargetMode="External"/><Relationship Id="rId41" Type="http://schemas.openxmlformats.org/officeDocument/2006/relationships/hyperlink" Target="http://www.lww.com/product/0,0,0893-2190,00.html" TargetMode="External"/><Relationship Id="rId54" Type="http://schemas.openxmlformats.org/officeDocument/2006/relationships/hyperlink" Target="http://www.se-neonatal.es/se-neonatal/SENFra3.htm" TargetMode="External"/><Relationship Id="rId62" Type="http://schemas.openxmlformats.org/officeDocument/2006/relationships/hyperlink" Target="http://www.aap.org/nrp/nrpmain.html" TargetMode="External"/><Relationship Id="rId70" Type="http://schemas.openxmlformats.org/officeDocument/2006/relationships/hyperlink" Target="http://www.med.jhu.edu/peds/neonatology/neo/frames.htm" TargetMode="External"/><Relationship Id="rId75" Type="http://schemas.openxmlformats.org/officeDocument/2006/relationships/hyperlink" Target="http://www.pedialink.org/pedialink/neopix/index2.cfm" TargetMode="External"/><Relationship Id="rId83" Type="http://schemas.openxmlformats.org/officeDocument/2006/relationships/hyperlink" Target="http://www.thefetus.net/main.html" TargetMode="External"/><Relationship Id="rId88" Type="http://schemas.openxmlformats.org/officeDocument/2006/relationships/hyperlink" Target="http://matweb.hcuge.ch/endo/cours_4e_MREG/Neonatology_guidelines.htm" TargetMode="External"/><Relationship Id="rId91" Type="http://schemas.openxmlformats.org/officeDocument/2006/relationships/hyperlink" Target="http://sogc.medical.org/SOGCnet/sogc_docs/common/guide/index_e.shtml" TargetMode="External"/><Relationship Id="rId96" Type="http://schemas.openxmlformats.org/officeDocument/2006/relationships/hyperlink" Target="http://neonatal.rti.org/" TargetMode="External"/><Relationship Id="rId111" Type="http://schemas.openxmlformats.org/officeDocument/2006/relationships/hyperlink" Target="http://www.nichd.nih.gov/" TargetMode="External"/><Relationship Id="rId132" Type="http://schemas.openxmlformats.org/officeDocument/2006/relationships/hyperlink" Target="http://www.saludcolombia.com/actual/index.html" TargetMode="External"/><Relationship Id="rId140" Type="http://schemas.openxmlformats.org/officeDocument/2006/relationships/hyperlink" Target="http://www.buscamed.com/" TargetMode="External"/><Relationship Id="rId145" Type="http://schemas.openxmlformats.org/officeDocument/2006/relationships/image" Target="media/image3.tif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://www.aeped.es/anales/index.htm" TargetMode="External"/><Relationship Id="rId23" Type="http://schemas.openxmlformats.org/officeDocument/2006/relationships/hyperlink" Target="http://www2.us.elsevierhealth.com/scripts/om.dll/serve?action=searchDB&amp;searchDBfor=home&amp;id=an" TargetMode="External"/><Relationship Id="rId28" Type="http://schemas.openxmlformats.org/officeDocument/2006/relationships/hyperlink" Target="http://www.elsevier.com/locate/ejogrb" TargetMode="External"/><Relationship Id="rId36" Type="http://schemas.openxmlformats.org/officeDocument/2006/relationships/hyperlink" Target="http://www.sciencedirect.com/science?_ob=JournalURL&amp;_cdi=6605&amp;_auth=y&amp;_acct=C000050221&amp;_version=1&amp;_urlVersion=0&amp;_userid=10&amp;md5=6039f6ad0234b691018330737b2b5c95" TargetMode="External"/><Relationship Id="rId49" Type="http://schemas.openxmlformats.org/officeDocument/2006/relationships/hyperlink" Target="http://www.womenshealth-elsevier.com/doc/journals/obgynclin.html" TargetMode="External"/><Relationship Id="rId57" Type="http://schemas.openxmlformats.org/officeDocument/2006/relationships/hyperlink" Target="http://www.parthpub.com/mfnm/home.html" TargetMode="External"/><Relationship Id="rId106" Type="http://schemas.openxmlformats.org/officeDocument/2006/relationships/hyperlink" Target="http://www.ncbi.nlm.nih.gov/Omim/searchomim.html" TargetMode="External"/><Relationship Id="rId114" Type="http://schemas.openxmlformats.org/officeDocument/2006/relationships/hyperlink" Target="http://www.asaper.org.ar/frames.htm" TargetMode="External"/><Relationship Id="rId119" Type="http://schemas.openxmlformats.org/officeDocument/2006/relationships/hyperlink" Target="http://www.neonet.ch/" TargetMode="External"/><Relationship Id="rId127" Type="http://schemas.openxmlformats.org/officeDocument/2006/relationships/hyperlink" Target="http://www.ashg.org/genetics/ashg/ashgmenu.htm" TargetMode="External"/><Relationship Id="rId10" Type="http://schemas.openxmlformats.org/officeDocument/2006/relationships/hyperlink" Target="http://www2.us.elsevierhealth.com/scripts/om.dll/serve?action=searchDB&amp;searchDBfor=home&amp;id=adnc" TargetMode="External"/><Relationship Id="rId31" Type="http://schemas.openxmlformats.org/officeDocument/2006/relationships/hyperlink" Target="http://content.karger.com/ProdukteDB/produkte.asp?Aktion=JournalHome&amp;ProduktNr=224239&amp;ContentOnly=false" TargetMode="External"/><Relationship Id="rId44" Type="http://schemas.openxmlformats.org/officeDocument/2006/relationships/hyperlink" Target="http://www.neonatalnetwork.com/" TargetMode="External"/><Relationship Id="rId52" Type="http://schemas.openxmlformats.org/officeDocument/2006/relationships/hyperlink" Target="http://www.pedresearch.org/" TargetMode="External"/><Relationship Id="rId60" Type="http://schemas.openxmlformats.org/officeDocument/2006/relationships/hyperlink" Target="http://www.galenico.com/ed_medicas/ucin.shtml" TargetMode="External"/><Relationship Id="rId65" Type="http://schemas.openxmlformats.org/officeDocument/2006/relationships/hyperlink" Target="http://www.emedicine.com/ped/NEONATOLOGY.htm" TargetMode="External"/><Relationship Id="rId73" Type="http://schemas.openxmlformats.org/officeDocument/2006/relationships/hyperlink" Target="http://www.neonatology.org/" TargetMode="External"/><Relationship Id="rId78" Type="http://schemas.openxmlformats.org/officeDocument/2006/relationships/hyperlink" Target="http://www.vh.org/Providers/TeachingFiles/PAP/PAPHome.html" TargetMode="External"/><Relationship Id="rId81" Type="http://schemas.openxmlformats.org/officeDocument/2006/relationships/hyperlink" Target="http://www.hawaii.edu/medicine/pediatrics/neoxray/neoxray.html" TargetMode="External"/><Relationship Id="rId86" Type="http://schemas.openxmlformats.org/officeDocument/2006/relationships/hyperlink" Target="http://aappolicy.aappublications.org/" TargetMode="External"/><Relationship Id="rId94" Type="http://schemas.openxmlformats.org/officeDocument/2006/relationships/hyperlink" Target="http://www.perinet.org/perinet/" TargetMode="External"/><Relationship Id="rId99" Type="http://schemas.openxmlformats.org/officeDocument/2006/relationships/hyperlink" Target="http://eclamc.ioc.fiocruz.br/" TargetMode="External"/><Relationship Id="rId101" Type="http://schemas.openxmlformats.org/officeDocument/2006/relationships/hyperlink" Target="http://www.ibis-birthdefects.org/start/sites.htm" TargetMode="External"/><Relationship Id="rId122" Type="http://schemas.openxmlformats.org/officeDocument/2006/relationships/hyperlink" Target="http://www.genetics-gsa.org/" TargetMode="External"/><Relationship Id="rId130" Type="http://schemas.openxmlformats.org/officeDocument/2006/relationships/hyperlink" Target="http://www.aap.org/" TargetMode="External"/><Relationship Id="rId135" Type="http://schemas.openxmlformats.org/officeDocument/2006/relationships/hyperlink" Target="http://www.conexcol.com/" TargetMode="External"/><Relationship Id="rId143" Type="http://schemas.openxmlformats.org/officeDocument/2006/relationships/hyperlink" Target="http://www.lycos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eped.es/sites/default/files/6-guiarnhu12oct.pdf" TargetMode="External"/><Relationship Id="rId13" Type="http://schemas.openxmlformats.org/officeDocument/2006/relationships/hyperlink" Target="http://www.thieme.com/SID2054789000291/journals/pubid-1116221890.html" TargetMode="External"/><Relationship Id="rId18" Type="http://schemas.openxmlformats.org/officeDocument/2006/relationships/hyperlink" Target="http://www.harcourt-international.com/journals/beog/" TargetMode="External"/><Relationship Id="rId39" Type="http://schemas.openxmlformats.org/officeDocument/2006/relationships/hyperlink" Target="http://www2.us.elsevierhealth.com/scripts/om.dll/serve?action=searchDB&amp;searchDBfor=home&amp;id=pd" TargetMode="External"/><Relationship Id="rId109" Type="http://schemas.openxmlformats.org/officeDocument/2006/relationships/hyperlink" Target="http://www.nichd.nih.gov/cochraneneonatal/" TargetMode="External"/><Relationship Id="rId34" Type="http://schemas.openxmlformats.org/officeDocument/2006/relationships/hyperlink" Target="http://www.ispub.com/ostia/index.php?xmlFilePath=journals/ijpn/front.xml" TargetMode="External"/><Relationship Id="rId50" Type="http://schemas.openxmlformats.org/officeDocument/2006/relationships/hyperlink" Target="http://www.pediatrics.org/" TargetMode="External"/><Relationship Id="rId55" Type="http://schemas.openxmlformats.org/officeDocument/2006/relationships/hyperlink" Target="http://www.harcourt-international.com/journals/siny/" TargetMode="External"/><Relationship Id="rId76" Type="http://schemas.openxmlformats.org/officeDocument/2006/relationships/hyperlink" Target="http://www.resus.org.uk/pages/nlsinfo.htm" TargetMode="External"/><Relationship Id="rId97" Type="http://schemas.openxmlformats.org/officeDocument/2006/relationships/hyperlink" Target="http://www.vtoxford.org/" TargetMode="External"/><Relationship Id="rId104" Type="http://schemas.openxmlformats.org/officeDocument/2006/relationships/hyperlink" Target="http://www.cdc.gov/ncbddd/default.htm" TargetMode="External"/><Relationship Id="rId120" Type="http://schemas.openxmlformats.org/officeDocument/2006/relationships/hyperlink" Target="http://www.who.int/reproductive-health/MNBH/index.htm" TargetMode="External"/><Relationship Id="rId125" Type="http://schemas.openxmlformats.org/officeDocument/2006/relationships/hyperlink" Target="http://www.relagh.ufrgs.br/" TargetMode="External"/><Relationship Id="rId141" Type="http://schemas.openxmlformats.org/officeDocument/2006/relationships/hyperlink" Target="http://www.google.com/search?q=&amp;btnG=B%FAsqueda+en+Google&amp;hl=es&amp;lr=" TargetMode="External"/><Relationship Id="rId146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hyperlink" Target="http://www.npeu.ox.ac.uk/" TargetMode="External"/><Relationship Id="rId92" Type="http://schemas.openxmlformats.org/officeDocument/2006/relationships/hyperlink" Target="http://www.usyd.edu.au/cphsr/anznn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harcourt-international.com/journals/ebog/" TargetMode="External"/><Relationship Id="rId24" Type="http://schemas.openxmlformats.org/officeDocument/2006/relationships/hyperlink" Target="http://www.harcourt-international.com/journals/cuog/" TargetMode="External"/><Relationship Id="rId40" Type="http://schemas.openxmlformats.org/officeDocument/2006/relationships/hyperlink" Target="http://www2.jpedsurg.org/scripts/om.dll/serve?action=searchDB&amp;searchDBfor=home&amp;id=jpsu" TargetMode="External"/><Relationship Id="rId45" Type="http://schemas.openxmlformats.org/officeDocument/2006/relationships/hyperlink" Target="http://neoreviews.aapjournals.org/" TargetMode="External"/><Relationship Id="rId66" Type="http://schemas.openxmlformats.org/officeDocument/2006/relationships/hyperlink" Target="http://anatomy.med.unsw.edu.au/cbl/embryo/Embryo.htm" TargetMode="External"/><Relationship Id="rId87" Type="http://schemas.openxmlformats.org/officeDocument/2006/relationships/hyperlink" Target="http://www.peds.umn.edu/divisions/neonatology/spnicu/guide.html" TargetMode="External"/><Relationship Id="rId110" Type="http://schemas.openxmlformats.org/officeDocument/2006/relationships/hyperlink" Target="http://www.paho.org/clap/" TargetMode="External"/><Relationship Id="rId115" Type="http://schemas.openxmlformats.org/officeDocument/2006/relationships/hyperlink" Target="http://www.bapm-london.org/publications.htm" TargetMode="External"/><Relationship Id="rId131" Type="http://schemas.openxmlformats.org/officeDocument/2006/relationships/hyperlink" Target="http://www.aeped.es/" TargetMode="External"/><Relationship Id="rId136" Type="http://schemas.openxmlformats.org/officeDocument/2006/relationships/hyperlink" Target="http://www.lalupa.com/" TargetMode="External"/><Relationship Id="rId61" Type="http://schemas.openxmlformats.org/officeDocument/2006/relationships/hyperlink" Target="http://www.us.elsevierhealth.com/fcgi-bin/displaypage.pl?isbn=87565005" TargetMode="External"/><Relationship Id="rId82" Type="http://schemas.openxmlformats.org/officeDocument/2006/relationships/hyperlink" Target="http://www.fetalmedicine.com/" TargetMode="External"/><Relationship Id="rId19" Type="http://schemas.openxmlformats.org/officeDocument/2006/relationships/hyperlink" Target="http://www.karger.ch/journals/bon/bon_jh.htm" TargetMode="External"/><Relationship Id="rId14" Type="http://schemas.openxmlformats.org/officeDocument/2006/relationships/hyperlink" Target="http://ajrccm.atsjournals.org/" TargetMode="External"/><Relationship Id="rId30" Type="http://schemas.openxmlformats.org/officeDocument/2006/relationships/hyperlink" Target="http://titles.cambridge.org/journals/journal_catalogue.asp?mnemonic=fmr" TargetMode="External"/><Relationship Id="rId35" Type="http://schemas.openxmlformats.org/officeDocument/2006/relationships/hyperlink" Target="http://jama.ama-assn.org/" TargetMode="External"/><Relationship Id="rId56" Type="http://schemas.openxmlformats.org/officeDocument/2006/relationships/hyperlink" Target="http://www.us.elsevierhealth.com/fcgi-bin/displaypage.pl?isbn=01460005" TargetMode="External"/><Relationship Id="rId77" Type="http://schemas.openxmlformats.org/officeDocument/2006/relationships/hyperlink" Target="http://neonatal.peds.washington.edu/" TargetMode="External"/><Relationship Id="rId100" Type="http://schemas.openxmlformats.org/officeDocument/2006/relationships/hyperlink" Target="http://www.ibis-birthdefects.org/start/sites.htm" TargetMode="External"/><Relationship Id="rId105" Type="http://schemas.openxmlformats.org/officeDocument/2006/relationships/hyperlink" Target="http://www.cdc.gov/ncbddd/default.htm" TargetMode="External"/><Relationship Id="rId126" Type="http://schemas.openxmlformats.org/officeDocument/2006/relationships/hyperlink" Target="http://www.acmg.net/" TargetMode="External"/><Relationship Id="rId147" Type="http://schemas.openxmlformats.org/officeDocument/2006/relationships/theme" Target="theme/theme1.xml"/><Relationship Id="rId8" Type="http://schemas.openxmlformats.org/officeDocument/2006/relationships/hyperlink" Target="https://www.minsalud.gov.co/sites/rid/Lists/BibliotecaDigital/RIDE/INEC/IETS/GPC_Prof_Sal_RNSano.pdf" TargetMode="External"/><Relationship Id="rId51" Type="http://schemas.openxmlformats.org/officeDocument/2006/relationships/hyperlink" Target="http://www.blackwellpublishing.com/journals/ppe/" TargetMode="External"/><Relationship Id="rId72" Type="http://schemas.openxmlformats.org/officeDocument/2006/relationships/hyperlink" Target="http://www.fpnotebook.com/NIC.htm" TargetMode="External"/><Relationship Id="rId93" Type="http://schemas.openxmlformats.org/officeDocument/2006/relationships/hyperlink" Target="http://www.bcricwh.bc.ca/CES/snap.html" TargetMode="External"/><Relationship Id="rId98" Type="http://schemas.openxmlformats.org/officeDocument/2006/relationships/hyperlink" Target="http://www.southalabama.edu/genetics/" TargetMode="External"/><Relationship Id="rId121" Type="http://schemas.openxmlformats.org/officeDocument/2006/relationships/hyperlink" Target="http://www.eshg.org/" TargetMode="External"/><Relationship Id="rId142" Type="http://schemas.openxmlformats.org/officeDocument/2006/relationships/hyperlink" Target="http://infoseek.go.com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6F6F0EB5-6246-4E57-8651-3711A8721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4936</Words>
  <Characters>27154</Characters>
  <Application>Microsoft Office Word</Application>
  <DocSecurity>0</DocSecurity>
  <Lines>226</Lines>
  <Paragraphs>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UTP</dc:creator>
  <cp:lastModifiedBy>Usuario UTP</cp:lastModifiedBy>
  <cp:revision>2</cp:revision>
  <dcterms:created xsi:type="dcterms:W3CDTF">2019-04-08T12:26:00Z</dcterms:created>
  <dcterms:modified xsi:type="dcterms:W3CDTF">2019-04-08T12:26:00Z</dcterms:modified>
</cp:coreProperties>
</file>