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DD" w:rsidRPr="004D6E1E" w:rsidRDefault="008B42DD" w:rsidP="00A34700">
      <w:pPr>
        <w:spacing w:line="240" w:lineRule="auto"/>
        <w:rPr>
          <w:rFonts w:ascii="Times New Roman" w:hAnsi="Times New Roman" w:cs="Times New Roman"/>
          <w:b/>
          <w:sz w:val="24"/>
          <w:szCs w:val="24"/>
          <w:lang w:val="es-CO"/>
        </w:rPr>
      </w:pPr>
    </w:p>
    <w:p w:rsidR="009A56B5" w:rsidRPr="004D6E1E" w:rsidRDefault="009A56B5" w:rsidP="009A56B5">
      <w:pPr>
        <w:spacing w:line="360" w:lineRule="auto"/>
        <w:jc w:val="center"/>
        <w:rPr>
          <w:rFonts w:ascii="Times New Roman" w:hAnsi="Times New Roman" w:cs="Times New Roman"/>
          <w:color w:val="333333"/>
          <w:sz w:val="24"/>
          <w:szCs w:val="24"/>
        </w:rPr>
      </w:pPr>
      <w:r w:rsidRPr="004D6E1E">
        <w:rPr>
          <w:rFonts w:ascii="Times New Roman" w:hAnsi="Times New Roman" w:cs="Times New Roman"/>
          <w:color w:val="333333"/>
          <w:sz w:val="24"/>
          <w:szCs w:val="24"/>
        </w:rPr>
        <w:tab/>
      </w:r>
    </w:p>
    <w:p w:rsidR="009A56B5" w:rsidRPr="004D6E1E" w:rsidRDefault="009A56B5" w:rsidP="009A56B5">
      <w:pPr>
        <w:spacing w:line="360" w:lineRule="auto"/>
        <w:jc w:val="center"/>
        <w:rPr>
          <w:rFonts w:ascii="Times New Roman" w:hAnsi="Times New Roman" w:cs="Times New Roman"/>
          <w:color w:val="333333"/>
          <w:sz w:val="24"/>
          <w:szCs w:val="24"/>
        </w:rPr>
      </w:pPr>
    </w:p>
    <w:p w:rsidR="009A56B5" w:rsidRPr="004D6E1E" w:rsidRDefault="009A56B5" w:rsidP="009A56B5">
      <w:pPr>
        <w:spacing w:line="360" w:lineRule="auto"/>
        <w:jc w:val="center"/>
        <w:rPr>
          <w:rFonts w:ascii="Times New Roman" w:hAnsi="Times New Roman" w:cs="Times New Roman"/>
          <w:color w:val="333333"/>
          <w:sz w:val="24"/>
          <w:szCs w:val="24"/>
        </w:rPr>
      </w:pPr>
    </w:p>
    <w:p w:rsidR="009A56B5" w:rsidRPr="004D6E1E" w:rsidRDefault="009A56B5" w:rsidP="009A56B5">
      <w:pPr>
        <w:spacing w:line="360" w:lineRule="auto"/>
        <w:jc w:val="center"/>
        <w:rPr>
          <w:rFonts w:ascii="Times New Roman" w:hAnsi="Times New Roman" w:cs="Times New Roman"/>
          <w:color w:val="333333"/>
          <w:sz w:val="24"/>
          <w:szCs w:val="24"/>
        </w:rPr>
      </w:pPr>
    </w:p>
    <w:p w:rsidR="009A56B5" w:rsidRPr="004D6E1E" w:rsidRDefault="009A56B5" w:rsidP="009A56B5">
      <w:pPr>
        <w:spacing w:line="360" w:lineRule="auto"/>
        <w:jc w:val="center"/>
        <w:rPr>
          <w:rFonts w:ascii="Times New Roman" w:hAnsi="Times New Roman" w:cs="Times New Roman"/>
          <w:color w:val="333333"/>
          <w:sz w:val="24"/>
          <w:szCs w:val="24"/>
        </w:rPr>
      </w:pPr>
      <w:r w:rsidRPr="004D6E1E">
        <w:rPr>
          <w:rFonts w:ascii="Times New Roman" w:hAnsi="Times New Roman" w:cs="Times New Roman"/>
          <w:color w:val="333333"/>
          <w:sz w:val="24"/>
          <w:szCs w:val="24"/>
        </w:rPr>
        <w:t xml:space="preserve">PLANIFICACION FAMILIAR </w:t>
      </w:r>
    </w:p>
    <w:p w:rsidR="009A56B5" w:rsidRDefault="009A56B5" w:rsidP="009A56B5">
      <w:pPr>
        <w:spacing w:line="360" w:lineRule="auto"/>
        <w:jc w:val="center"/>
        <w:rPr>
          <w:rFonts w:ascii="Times New Roman" w:hAnsi="Times New Roman" w:cs="Times New Roman"/>
          <w:sz w:val="24"/>
          <w:szCs w:val="24"/>
        </w:rPr>
      </w:pPr>
    </w:p>
    <w:p w:rsidR="00FC3CE9" w:rsidRDefault="00FC3CE9" w:rsidP="009A56B5">
      <w:pPr>
        <w:spacing w:line="360" w:lineRule="auto"/>
        <w:jc w:val="center"/>
        <w:rPr>
          <w:rFonts w:ascii="Times New Roman" w:hAnsi="Times New Roman" w:cs="Times New Roman"/>
          <w:sz w:val="24"/>
          <w:szCs w:val="24"/>
        </w:rPr>
      </w:pPr>
    </w:p>
    <w:p w:rsidR="00FC3CE9" w:rsidRPr="004D6E1E" w:rsidRDefault="00FC3CE9" w:rsidP="009A56B5">
      <w:pPr>
        <w:spacing w:line="360" w:lineRule="auto"/>
        <w:jc w:val="center"/>
        <w:rPr>
          <w:rFonts w:ascii="Times New Roman" w:hAnsi="Times New Roman" w:cs="Times New Roman"/>
          <w:sz w:val="24"/>
          <w:szCs w:val="24"/>
        </w:rPr>
      </w:pPr>
    </w:p>
    <w:p w:rsidR="009A56B5" w:rsidRPr="004D6E1E" w:rsidRDefault="009A56B5" w:rsidP="009A56B5">
      <w:pPr>
        <w:spacing w:line="360" w:lineRule="auto"/>
        <w:jc w:val="center"/>
        <w:rPr>
          <w:rFonts w:ascii="Times New Roman" w:hAnsi="Times New Roman" w:cs="Times New Roman"/>
          <w:noProof/>
          <w:sz w:val="24"/>
          <w:szCs w:val="24"/>
          <w:lang w:eastAsia="es-ES"/>
        </w:rPr>
      </w:pPr>
    </w:p>
    <w:p w:rsidR="009A56B5" w:rsidRDefault="00FC3CE9" w:rsidP="009A56B5">
      <w:pPr>
        <w:spacing w:line="360" w:lineRule="auto"/>
        <w:jc w:val="center"/>
        <w:rPr>
          <w:rFonts w:ascii="Times New Roman" w:hAnsi="Times New Roman" w:cs="Times New Roman"/>
          <w:sz w:val="24"/>
          <w:szCs w:val="24"/>
        </w:rPr>
      </w:pPr>
      <w:r w:rsidRPr="00220CA7">
        <w:rPr>
          <w:rFonts w:ascii="Times New Roman" w:hAnsi="Times New Roman" w:cs="Times New Roman"/>
          <w:noProof/>
          <w:sz w:val="24"/>
          <w:szCs w:val="24"/>
          <w:lang w:val="es-CO" w:eastAsia="es-CO"/>
        </w:rPr>
        <w:drawing>
          <wp:inline distT="0" distB="0" distL="0" distR="0" wp14:anchorId="2ABCA18F" wp14:editId="218EBD99">
            <wp:extent cx="1524000" cy="1524000"/>
            <wp:effectExtent l="0" t="0" r="0" b="0"/>
            <wp:docPr id="9" name="Imagen 9" descr="C:\Users\SONIA\Documents\UTP ESTRATEGIAS DIDACTICAS\U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Documents\UTP ESTRATEGIAS DIDACTICAS\UT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FC3CE9" w:rsidRDefault="00FC3CE9" w:rsidP="009A56B5">
      <w:pPr>
        <w:spacing w:line="360" w:lineRule="auto"/>
        <w:jc w:val="center"/>
        <w:rPr>
          <w:rFonts w:ascii="Times New Roman" w:hAnsi="Times New Roman" w:cs="Times New Roman"/>
          <w:sz w:val="24"/>
          <w:szCs w:val="24"/>
        </w:rPr>
      </w:pPr>
    </w:p>
    <w:p w:rsidR="00FC3CE9" w:rsidRDefault="00FC3CE9" w:rsidP="009A56B5">
      <w:pPr>
        <w:spacing w:line="360" w:lineRule="auto"/>
        <w:jc w:val="center"/>
        <w:rPr>
          <w:rFonts w:ascii="Times New Roman" w:hAnsi="Times New Roman" w:cs="Times New Roman"/>
          <w:sz w:val="24"/>
          <w:szCs w:val="24"/>
        </w:rPr>
      </w:pPr>
    </w:p>
    <w:p w:rsidR="00FC3CE9" w:rsidRPr="004D6E1E" w:rsidRDefault="00FC3CE9" w:rsidP="009A56B5">
      <w:pPr>
        <w:spacing w:line="360" w:lineRule="auto"/>
        <w:jc w:val="center"/>
        <w:rPr>
          <w:rFonts w:ascii="Times New Roman" w:hAnsi="Times New Roman" w:cs="Times New Roman"/>
          <w:sz w:val="24"/>
          <w:szCs w:val="24"/>
        </w:rPr>
      </w:pPr>
    </w:p>
    <w:p w:rsidR="009A56B5" w:rsidRPr="004D6E1E" w:rsidRDefault="009A56B5" w:rsidP="009A56B5">
      <w:pPr>
        <w:spacing w:line="360" w:lineRule="auto"/>
        <w:jc w:val="center"/>
        <w:rPr>
          <w:rFonts w:ascii="Times New Roman" w:hAnsi="Times New Roman" w:cs="Times New Roman"/>
          <w:sz w:val="24"/>
          <w:szCs w:val="24"/>
        </w:rPr>
      </w:pPr>
    </w:p>
    <w:p w:rsidR="009A56B5" w:rsidRPr="004D6E1E" w:rsidRDefault="009A56B5" w:rsidP="009A56B5">
      <w:pPr>
        <w:spacing w:line="360" w:lineRule="auto"/>
        <w:jc w:val="center"/>
        <w:rPr>
          <w:rFonts w:ascii="Times New Roman" w:hAnsi="Times New Roman" w:cs="Times New Roman"/>
          <w:sz w:val="24"/>
          <w:szCs w:val="24"/>
        </w:rPr>
      </w:pPr>
      <w:r w:rsidRPr="004D6E1E">
        <w:rPr>
          <w:rFonts w:ascii="Times New Roman" w:hAnsi="Times New Roman" w:cs="Times New Roman"/>
          <w:sz w:val="24"/>
          <w:szCs w:val="24"/>
        </w:rPr>
        <w:t>SONIA AMPARO DAZA PABON</w:t>
      </w:r>
    </w:p>
    <w:p w:rsidR="009A56B5" w:rsidRPr="004D6E1E" w:rsidRDefault="009A56B5" w:rsidP="009A56B5">
      <w:pPr>
        <w:spacing w:line="360" w:lineRule="auto"/>
        <w:rPr>
          <w:rFonts w:ascii="Times New Roman" w:hAnsi="Times New Roman" w:cs="Times New Roman"/>
          <w:sz w:val="24"/>
          <w:szCs w:val="24"/>
        </w:rPr>
      </w:pPr>
    </w:p>
    <w:p w:rsidR="009A56B5" w:rsidRPr="004D6E1E" w:rsidRDefault="009A56B5" w:rsidP="009A56B5">
      <w:pPr>
        <w:spacing w:line="360" w:lineRule="auto"/>
        <w:jc w:val="center"/>
        <w:rPr>
          <w:rFonts w:ascii="Times New Roman" w:hAnsi="Times New Roman" w:cs="Times New Roman"/>
          <w:sz w:val="24"/>
          <w:szCs w:val="24"/>
        </w:rPr>
      </w:pPr>
    </w:p>
    <w:p w:rsidR="009A56B5" w:rsidRPr="004D6E1E" w:rsidRDefault="009A56B5" w:rsidP="009A56B5">
      <w:pPr>
        <w:spacing w:line="360" w:lineRule="auto"/>
        <w:jc w:val="center"/>
        <w:rPr>
          <w:rFonts w:ascii="Times New Roman" w:hAnsi="Times New Roman" w:cs="Times New Roman"/>
          <w:sz w:val="24"/>
          <w:szCs w:val="24"/>
        </w:rPr>
      </w:pPr>
    </w:p>
    <w:p w:rsidR="009A56B5" w:rsidRPr="004D6E1E" w:rsidRDefault="009A56B5" w:rsidP="009A56B5">
      <w:pPr>
        <w:pStyle w:val="NormalWeb"/>
        <w:spacing w:before="0" w:beforeAutospacing="0" w:after="150" w:afterAutospacing="0"/>
        <w:jc w:val="center"/>
        <w:rPr>
          <w:b/>
          <w:color w:val="333333"/>
        </w:rPr>
      </w:pPr>
    </w:p>
    <w:p w:rsidR="009A56B5" w:rsidRPr="004D6E1E" w:rsidRDefault="009A56B5" w:rsidP="009A56B5">
      <w:pPr>
        <w:pStyle w:val="NormalWeb"/>
        <w:spacing w:before="0" w:beforeAutospacing="0" w:after="150" w:afterAutospacing="0"/>
        <w:jc w:val="center"/>
        <w:rPr>
          <w:b/>
          <w:color w:val="333333"/>
        </w:rPr>
      </w:pPr>
    </w:p>
    <w:p w:rsidR="009A56B5" w:rsidRPr="004D6E1E" w:rsidRDefault="009A56B5" w:rsidP="009A56B5">
      <w:pPr>
        <w:pStyle w:val="NormalWeb"/>
        <w:spacing w:before="0" w:beforeAutospacing="0" w:after="150" w:afterAutospacing="0"/>
        <w:jc w:val="center"/>
        <w:rPr>
          <w:b/>
          <w:color w:val="333333"/>
        </w:rPr>
      </w:pPr>
    </w:p>
    <w:p w:rsidR="00CF1A9D" w:rsidRPr="004D6E1E" w:rsidRDefault="00CF1A9D" w:rsidP="009A56B5">
      <w:pPr>
        <w:pStyle w:val="NormalWeb"/>
        <w:spacing w:before="0" w:beforeAutospacing="0" w:after="150" w:afterAutospacing="0"/>
        <w:jc w:val="center"/>
        <w:rPr>
          <w:b/>
          <w:color w:val="333333"/>
        </w:rPr>
      </w:pPr>
    </w:p>
    <w:p w:rsidR="004F0D5D" w:rsidRPr="004D6E1E" w:rsidRDefault="004F0D5D" w:rsidP="004F0D5D">
      <w:pPr>
        <w:spacing w:line="240" w:lineRule="auto"/>
        <w:rPr>
          <w:rFonts w:ascii="Times New Roman" w:hAnsi="Times New Roman" w:cs="Times New Roman"/>
          <w:b/>
          <w:sz w:val="24"/>
          <w:szCs w:val="24"/>
          <w:lang w:val="es-CO"/>
        </w:rPr>
      </w:pPr>
      <w:r w:rsidRPr="004D6E1E">
        <w:rPr>
          <w:rFonts w:ascii="Times New Roman" w:hAnsi="Times New Roman" w:cs="Times New Roman"/>
          <w:b/>
          <w:sz w:val="24"/>
          <w:szCs w:val="24"/>
          <w:lang w:val="es-CO"/>
        </w:rPr>
        <w:t xml:space="preserve">ROTACION  PLANIFICACION FAMILIAR    </w:t>
      </w:r>
    </w:p>
    <w:p w:rsidR="009A56B5" w:rsidRPr="004D6E1E" w:rsidRDefault="009A56B5" w:rsidP="009A56B5">
      <w:pPr>
        <w:pStyle w:val="NormalWeb"/>
        <w:spacing w:before="0" w:beforeAutospacing="0" w:after="150" w:afterAutospacing="0"/>
        <w:jc w:val="both"/>
        <w:rPr>
          <w:b/>
          <w:color w:val="333333"/>
        </w:rPr>
      </w:pPr>
    </w:p>
    <w:p w:rsidR="009A56B5" w:rsidRPr="004D6E1E" w:rsidRDefault="009A56B5" w:rsidP="009A56B5">
      <w:pPr>
        <w:pStyle w:val="NormalWeb"/>
        <w:spacing w:before="0" w:beforeAutospacing="0" w:after="150" w:afterAutospacing="0"/>
        <w:jc w:val="both"/>
        <w:rPr>
          <w:color w:val="333333"/>
        </w:rPr>
      </w:pPr>
      <w:r w:rsidRPr="004D6E1E">
        <w:rPr>
          <w:color w:val="333333"/>
        </w:rPr>
        <w:t xml:space="preserve">OBJETIVO:  </w:t>
      </w:r>
    </w:p>
    <w:p w:rsidR="009A56B5" w:rsidRPr="004D6E1E" w:rsidRDefault="009A56B5" w:rsidP="009A56B5">
      <w:p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Al terminar la revisión sobre planificación familiar deberán  tener la capacidad de  realizar una asesoría  en planificación familiar  a los pacientes  que lo soliciten, independiente de la vinculación de salud que tengan, teniendo en cuenta todos los criterios de elegibilidad de los métodos anticonceptivos  evitando  el deterioro de la salud de los usuarios de los programas de planificación familiar.</w:t>
      </w: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CF1A9D" w:rsidRPr="004D6E1E" w:rsidRDefault="00CF1A9D"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r w:rsidRPr="004D6E1E">
        <w:rPr>
          <w:color w:val="333333"/>
        </w:rPr>
        <w:t>INTRODUCCION:</w:t>
      </w: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center"/>
        <w:rPr>
          <w:color w:val="333333"/>
        </w:rPr>
      </w:pPr>
      <w:r w:rsidRPr="004D6E1E">
        <w:rPr>
          <w:noProof/>
        </w:rPr>
        <w:drawing>
          <wp:inline distT="0" distB="0" distL="0" distR="0" wp14:anchorId="54376593" wp14:editId="6C409B75">
            <wp:extent cx="3876675" cy="2577988"/>
            <wp:effectExtent l="0" t="0" r="0" b="0"/>
            <wp:docPr id="5" name="Imagen 5" descr="Resultado de imagen para planificacion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lanificacion famili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7991" cy="2578863"/>
                    </a:xfrm>
                    <a:prstGeom prst="rect">
                      <a:avLst/>
                    </a:prstGeom>
                    <a:noFill/>
                    <a:ln>
                      <a:noFill/>
                    </a:ln>
                  </pic:spPr>
                </pic:pic>
              </a:graphicData>
            </a:graphic>
          </wp:inline>
        </w:drawing>
      </w: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r w:rsidRPr="004D6E1E">
        <w:rPr>
          <w:color w:val="333333"/>
        </w:rPr>
        <w:t>La planificación familiar se define como el conjunto de actividades ,procedimientos e intervenciones   (información,</w:t>
      </w:r>
      <w:r w:rsidR="00FC3CE9">
        <w:rPr>
          <w:color w:val="333333"/>
        </w:rPr>
        <w:t xml:space="preserve"> </w:t>
      </w:r>
      <w:r w:rsidRPr="004D6E1E">
        <w:rPr>
          <w:color w:val="333333"/>
        </w:rPr>
        <w:t>educación,</w:t>
      </w:r>
      <w:r w:rsidR="00FC3CE9">
        <w:rPr>
          <w:color w:val="333333"/>
        </w:rPr>
        <w:t xml:space="preserve"> </w:t>
      </w:r>
      <w:r w:rsidRPr="004D6E1E">
        <w:rPr>
          <w:color w:val="333333"/>
        </w:rPr>
        <w:t>consejería en anticoncepción y entrega de suministros)  dirigidas a hombres  y mujeres en edad  fértil, para que las personas  o parejas ejerzan el derecho a decidir libre y responsablemente ,si quieren o no tener hijos ,así como su número y el espaciamiento entre ellos.</w:t>
      </w:r>
    </w:p>
    <w:p w:rsidR="009A56B5" w:rsidRPr="004D6E1E" w:rsidRDefault="009A56B5" w:rsidP="009A56B5">
      <w:pPr>
        <w:pStyle w:val="NormalWeb"/>
        <w:spacing w:before="0" w:beforeAutospacing="0" w:after="150" w:afterAutospacing="0"/>
        <w:jc w:val="both"/>
        <w:rPr>
          <w:color w:val="333333"/>
        </w:rPr>
      </w:pPr>
      <w:r w:rsidRPr="004D6E1E">
        <w:t>En los programas de planificación familiar se ofrece a los  hombres, mujeres y parejas en edad fértil la información, educación y opciones anticonceptivas apropiadas para una elección informada del método que más se ajuste a sus necesidades y preferencias, contribuyendo a la disminución de gestaciones no deseadas y de la mortalidad materna, dando una respuesta apropiada a hombres y mujeres a sus derechos reproductivos, y en consecuencia brindándoles una mejor calidad de vida.</w:t>
      </w:r>
      <w:r w:rsidRPr="004D6E1E">
        <w:rPr>
          <w:color w:val="333333"/>
        </w:rPr>
        <w:t xml:space="preserve"> </w:t>
      </w: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rPr>
          <w:color w:val="333333"/>
        </w:rPr>
      </w:pPr>
    </w:p>
    <w:p w:rsidR="009A56B5" w:rsidRPr="004D6E1E" w:rsidRDefault="009A56B5" w:rsidP="009A56B5">
      <w:pPr>
        <w:pStyle w:val="NormalWeb"/>
        <w:spacing w:before="0" w:beforeAutospacing="0" w:after="150" w:afterAutospacing="0"/>
        <w:jc w:val="both"/>
      </w:pPr>
    </w:p>
    <w:p w:rsidR="009A56B5" w:rsidRPr="004D6E1E" w:rsidRDefault="009A56B5" w:rsidP="009A56B5">
      <w:pPr>
        <w:pStyle w:val="NormalWeb"/>
        <w:spacing w:before="0" w:beforeAutospacing="0" w:after="150" w:afterAutospacing="0"/>
        <w:jc w:val="both"/>
        <w:rPr>
          <w:color w:val="333333"/>
        </w:rPr>
      </w:pPr>
      <w:r w:rsidRPr="004D6E1E">
        <w:rPr>
          <w:color w:val="333333"/>
        </w:rPr>
        <w:t>.</w:t>
      </w:r>
    </w:p>
    <w:p w:rsidR="009A56B5" w:rsidRPr="004D6E1E" w:rsidRDefault="009A56B5" w:rsidP="009A56B5">
      <w:pPr>
        <w:pStyle w:val="NormalWeb"/>
        <w:spacing w:before="0" w:beforeAutospacing="0" w:after="150" w:afterAutospacing="0"/>
        <w:jc w:val="both"/>
        <w:rPr>
          <w:color w:val="333333"/>
        </w:rPr>
      </w:pPr>
    </w:p>
    <w:p w:rsidR="00FC3CE9" w:rsidRPr="00220CA7" w:rsidRDefault="00FC3CE9" w:rsidP="00FC3CE9">
      <w:pPr>
        <w:spacing w:line="240" w:lineRule="auto"/>
        <w:jc w:val="both"/>
        <w:rPr>
          <w:rFonts w:ascii="Times New Roman" w:hAnsi="Times New Roman" w:cs="Times New Roman"/>
          <w:sz w:val="24"/>
          <w:szCs w:val="24"/>
        </w:rPr>
      </w:pPr>
      <w:r w:rsidRPr="00220CA7">
        <w:rPr>
          <w:rFonts w:ascii="Times New Roman" w:hAnsi="Times New Roman" w:cs="Times New Roman"/>
          <w:sz w:val="24"/>
          <w:szCs w:val="24"/>
        </w:rPr>
        <w:t xml:space="preserve">La rotación de </w:t>
      </w:r>
      <w:r>
        <w:rPr>
          <w:rFonts w:ascii="Times New Roman" w:hAnsi="Times New Roman" w:cs="Times New Roman"/>
          <w:sz w:val="24"/>
          <w:szCs w:val="24"/>
        </w:rPr>
        <w:t>Planificación Familiar  tiene  una</w:t>
      </w:r>
      <w:r w:rsidRPr="00220CA7">
        <w:rPr>
          <w:rFonts w:ascii="Times New Roman" w:hAnsi="Times New Roman" w:cs="Times New Roman"/>
          <w:sz w:val="24"/>
          <w:szCs w:val="24"/>
        </w:rPr>
        <w:t xml:space="preserve"> duración de 3 semanas en las cuales serán revisados los temas correspondientes a Planificación </w:t>
      </w:r>
      <w:proofErr w:type="gramStart"/>
      <w:r w:rsidRPr="00220CA7">
        <w:rPr>
          <w:rFonts w:ascii="Times New Roman" w:hAnsi="Times New Roman" w:cs="Times New Roman"/>
          <w:sz w:val="24"/>
          <w:szCs w:val="24"/>
        </w:rPr>
        <w:t>familiar  ,</w:t>
      </w:r>
      <w:proofErr w:type="gramEnd"/>
      <w:r w:rsidRPr="00220CA7">
        <w:rPr>
          <w:rFonts w:ascii="Times New Roman" w:hAnsi="Times New Roman" w:cs="Times New Roman"/>
          <w:sz w:val="24"/>
          <w:szCs w:val="24"/>
        </w:rPr>
        <w:t xml:space="preserve"> </w:t>
      </w:r>
      <w:proofErr w:type="spellStart"/>
      <w:r w:rsidRPr="00220CA7">
        <w:rPr>
          <w:rFonts w:ascii="Times New Roman" w:hAnsi="Times New Roman" w:cs="Times New Roman"/>
          <w:sz w:val="24"/>
          <w:szCs w:val="24"/>
        </w:rPr>
        <w:t>Citologia</w:t>
      </w:r>
      <w:proofErr w:type="spellEnd"/>
      <w:r w:rsidRPr="00220CA7">
        <w:rPr>
          <w:rFonts w:ascii="Times New Roman" w:hAnsi="Times New Roman" w:cs="Times New Roman"/>
          <w:sz w:val="24"/>
          <w:szCs w:val="24"/>
        </w:rPr>
        <w:t xml:space="preserve"> cervical  </w:t>
      </w:r>
      <w:proofErr w:type="spellStart"/>
      <w:r>
        <w:rPr>
          <w:rFonts w:ascii="Times New Roman" w:hAnsi="Times New Roman" w:cs="Times New Roman"/>
          <w:sz w:val="24"/>
          <w:szCs w:val="24"/>
        </w:rPr>
        <w:t>Patologia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Vulvar</w:t>
      </w:r>
      <w:proofErr w:type="spellEnd"/>
      <w:r>
        <w:rPr>
          <w:rFonts w:ascii="Times New Roman" w:hAnsi="Times New Roman" w:cs="Times New Roman"/>
          <w:sz w:val="24"/>
          <w:szCs w:val="24"/>
        </w:rPr>
        <w:t xml:space="preserve"> Benigna.</w:t>
      </w:r>
    </w:p>
    <w:p w:rsidR="00FC3CE9" w:rsidRDefault="00FC3CE9" w:rsidP="00FC3CE9">
      <w:pPr>
        <w:spacing w:line="240" w:lineRule="auto"/>
        <w:jc w:val="both"/>
        <w:rPr>
          <w:rFonts w:ascii="Times New Roman" w:hAnsi="Times New Roman" w:cs="Times New Roman"/>
          <w:sz w:val="24"/>
          <w:szCs w:val="24"/>
        </w:rPr>
      </w:pPr>
      <w:r w:rsidRPr="00220CA7">
        <w:rPr>
          <w:rFonts w:ascii="Times New Roman" w:hAnsi="Times New Roman" w:cs="Times New Roman"/>
          <w:sz w:val="24"/>
          <w:szCs w:val="24"/>
        </w:rPr>
        <w:t xml:space="preserve">La rotación de Planificación familiar tiene una duración de 2 semanas, y el tema de citologías </w:t>
      </w:r>
      <w:r>
        <w:rPr>
          <w:rFonts w:ascii="Times New Roman" w:hAnsi="Times New Roman" w:cs="Times New Roman"/>
          <w:sz w:val="24"/>
          <w:szCs w:val="24"/>
        </w:rPr>
        <w:t xml:space="preserve"> 1 semana. Los temas a revisaran serán </w:t>
      </w:r>
      <w:r w:rsidRPr="00220CA7">
        <w:rPr>
          <w:rFonts w:ascii="Times New Roman" w:hAnsi="Times New Roman" w:cs="Times New Roman"/>
          <w:sz w:val="24"/>
          <w:szCs w:val="24"/>
        </w:rPr>
        <w:t xml:space="preserve">se anexan </w:t>
      </w:r>
      <w:r>
        <w:rPr>
          <w:rFonts w:ascii="Times New Roman" w:hAnsi="Times New Roman" w:cs="Times New Roman"/>
          <w:sz w:val="24"/>
          <w:szCs w:val="24"/>
        </w:rPr>
        <w:t>posteriormente.</w:t>
      </w:r>
    </w:p>
    <w:p w:rsidR="00FC3CE9" w:rsidRPr="00220CA7" w:rsidRDefault="00FC3CE9" w:rsidP="00FC3CE9">
      <w:pPr>
        <w:spacing w:line="240" w:lineRule="auto"/>
        <w:jc w:val="both"/>
        <w:rPr>
          <w:rFonts w:ascii="Times New Roman" w:hAnsi="Times New Roman" w:cs="Times New Roman"/>
          <w:sz w:val="24"/>
          <w:szCs w:val="24"/>
        </w:rPr>
      </w:pPr>
      <w:r w:rsidRPr="00220CA7">
        <w:rPr>
          <w:rFonts w:ascii="Times New Roman" w:hAnsi="Times New Roman" w:cs="Times New Roman"/>
          <w:sz w:val="24"/>
          <w:szCs w:val="24"/>
        </w:rPr>
        <w:t xml:space="preserve">Siguiendo los parámetros vigentes establecidos por la organización mundial de la salud y el ministerio de salud en Colombia y con el fin de lograr nuestros </w:t>
      </w:r>
      <w:proofErr w:type="gramStart"/>
      <w:r w:rsidRPr="00220CA7">
        <w:rPr>
          <w:rFonts w:ascii="Times New Roman" w:hAnsi="Times New Roman" w:cs="Times New Roman"/>
          <w:sz w:val="24"/>
          <w:szCs w:val="24"/>
        </w:rPr>
        <w:t>objetivos ,</w:t>
      </w:r>
      <w:proofErr w:type="gramEnd"/>
      <w:r w:rsidRPr="00220CA7">
        <w:rPr>
          <w:rFonts w:ascii="Times New Roman" w:hAnsi="Times New Roman" w:cs="Times New Roman"/>
          <w:sz w:val="24"/>
          <w:szCs w:val="24"/>
        </w:rPr>
        <w:t xml:space="preserve"> realizaremos actividades de autoaprendizaje teóricas ,revisión de temas ,talleres y actividades prácticas supervisadas que consisten en la realización de consulta externa en planificación familiar en el Hospital de Kennedy  primer nivel de la red pública perteneciente a la ESE Salud Pereira.</w:t>
      </w:r>
    </w:p>
    <w:p w:rsidR="00FC3CE9" w:rsidRDefault="00FC3CE9" w:rsidP="00FC3CE9">
      <w:pPr>
        <w:pStyle w:val="NormalWeb"/>
        <w:spacing w:before="0" w:beforeAutospacing="0" w:after="150" w:afterAutospacing="0"/>
        <w:jc w:val="both"/>
      </w:pPr>
      <w:r w:rsidRPr="00670A75">
        <w:t>Las actividades  hechas en casa por cada  estudiante son la base de las actividades prácticas individuales y grupales a realizar  en la revisión de tema grupal, la revisión y presentación de casos  clínicos  problema y la atención supervisada que se lleva a cabo en la atención de  pacientes en la consulta externa de planificación familiar y patología cervical.</w:t>
      </w:r>
    </w:p>
    <w:p w:rsidR="00FC3CE9" w:rsidRPr="00C03AC8" w:rsidRDefault="00FC3CE9" w:rsidP="00FC3CE9">
      <w:pPr>
        <w:spacing w:line="240" w:lineRule="auto"/>
        <w:jc w:val="both"/>
        <w:rPr>
          <w:rFonts w:ascii="Times New Roman" w:hAnsi="Times New Roman" w:cs="Times New Roman"/>
          <w:sz w:val="24"/>
          <w:szCs w:val="24"/>
        </w:rPr>
      </w:pPr>
      <w:r w:rsidRPr="00220CA7">
        <w:rPr>
          <w:rFonts w:ascii="Times New Roman" w:hAnsi="Times New Roman" w:cs="Times New Roman"/>
          <w:sz w:val="24"/>
          <w:szCs w:val="24"/>
        </w:rPr>
        <w:t xml:space="preserve">En la consulta de planificación familiar </w:t>
      </w:r>
      <w:r>
        <w:rPr>
          <w:rFonts w:ascii="Times New Roman" w:hAnsi="Times New Roman" w:cs="Times New Roman"/>
          <w:sz w:val="24"/>
          <w:szCs w:val="24"/>
        </w:rPr>
        <w:t xml:space="preserve">se realizaran las siguientes  </w:t>
      </w:r>
      <w:proofErr w:type="gramStart"/>
      <w:r>
        <w:rPr>
          <w:rFonts w:ascii="Times New Roman" w:hAnsi="Times New Roman" w:cs="Times New Roman"/>
          <w:sz w:val="24"/>
          <w:szCs w:val="24"/>
        </w:rPr>
        <w:t>actividades :</w:t>
      </w:r>
      <w:proofErr w:type="gramEnd"/>
    </w:p>
    <w:p w:rsidR="00FC3CE9" w:rsidRDefault="00FC3CE9" w:rsidP="00FC3CE9">
      <w:pPr>
        <w:pStyle w:val="Prrafodelista"/>
        <w:numPr>
          <w:ilvl w:val="0"/>
          <w:numId w:val="12"/>
        </w:numPr>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Atención en planificación familiar a las  usuarias  del Hospital de </w:t>
      </w:r>
      <w:proofErr w:type="spellStart"/>
      <w:r>
        <w:rPr>
          <w:rFonts w:ascii="Times New Roman" w:hAnsi="Times New Roman" w:cs="Times New Roman"/>
          <w:sz w:val="24"/>
          <w:szCs w:val="24"/>
        </w:rPr>
        <w:t>Keneddy</w:t>
      </w:r>
      <w:proofErr w:type="spellEnd"/>
      <w:r>
        <w:rPr>
          <w:rFonts w:ascii="Times New Roman" w:hAnsi="Times New Roman" w:cs="Times New Roman"/>
          <w:sz w:val="24"/>
          <w:szCs w:val="24"/>
        </w:rPr>
        <w:t xml:space="preserve">  según los parámetros  establecidos en la norma 412 de planificación familiar.</w:t>
      </w:r>
    </w:p>
    <w:p w:rsidR="00FC3CE9" w:rsidRPr="00220CA7" w:rsidRDefault="00FC3CE9" w:rsidP="00FC3CE9">
      <w:pPr>
        <w:pStyle w:val="Prrafodelista"/>
        <w:numPr>
          <w:ilvl w:val="0"/>
          <w:numId w:val="12"/>
        </w:numPr>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Formulación de </w:t>
      </w:r>
      <w:r w:rsidRPr="00220CA7">
        <w:rPr>
          <w:rFonts w:ascii="Times New Roman" w:hAnsi="Times New Roman" w:cs="Times New Roman"/>
          <w:sz w:val="24"/>
          <w:szCs w:val="24"/>
        </w:rPr>
        <w:t xml:space="preserve"> los anticonceptivos del pos  durante la consulta </w:t>
      </w:r>
    </w:p>
    <w:p w:rsidR="00FC3CE9" w:rsidRPr="00C03AC8" w:rsidRDefault="00FC3CE9" w:rsidP="00FC3CE9">
      <w:pPr>
        <w:pStyle w:val="Prrafodelista"/>
        <w:numPr>
          <w:ilvl w:val="0"/>
          <w:numId w:val="12"/>
        </w:numPr>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Revisión grupal y análisis de las historias </w:t>
      </w:r>
      <w:r w:rsidRPr="00220CA7">
        <w:rPr>
          <w:rFonts w:ascii="Times New Roman" w:hAnsi="Times New Roman" w:cs="Times New Roman"/>
          <w:sz w:val="24"/>
          <w:szCs w:val="24"/>
        </w:rPr>
        <w:t xml:space="preserve">clínicas </w:t>
      </w:r>
      <w:r>
        <w:rPr>
          <w:rFonts w:ascii="Times New Roman" w:hAnsi="Times New Roman" w:cs="Times New Roman"/>
          <w:sz w:val="24"/>
          <w:szCs w:val="24"/>
        </w:rPr>
        <w:t>realizadas en el transcurso de la consulta.</w:t>
      </w:r>
    </w:p>
    <w:p w:rsidR="00FC3CE9" w:rsidRDefault="00FC3CE9" w:rsidP="00FC3CE9">
      <w:pPr>
        <w:pStyle w:val="NormalWeb"/>
        <w:spacing w:before="0" w:beforeAutospacing="0" w:after="150" w:afterAutospacing="0"/>
        <w:jc w:val="both"/>
        <w:rPr>
          <w:color w:val="333333"/>
        </w:rPr>
      </w:pPr>
      <w:r>
        <w:rPr>
          <w:color w:val="333333"/>
        </w:rPr>
        <w:t xml:space="preserve">En el transcurso de la carrera de medicina han tenido un aprendizaje gradual de las diferentes áreas y enfoques de las </w:t>
      </w:r>
      <w:proofErr w:type="gramStart"/>
      <w:r>
        <w:rPr>
          <w:color w:val="333333"/>
        </w:rPr>
        <w:t>patologías ,</w:t>
      </w:r>
      <w:proofErr w:type="gramEnd"/>
      <w:r>
        <w:rPr>
          <w:color w:val="333333"/>
        </w:rPr>
        <w:t xml:space="preserve"> que deben ser entrelazado para  realización de una evaluación integral de las pacientes y definir manejos específicos a la patología que se presente. En planificación familiar no tenemos patologías tenemos pacientes  que consultan por un deseo especifico de evitar embarazos no </w:t>
      </w:r>
      <w:proofErr w:type="gramStart"/>
      <w:r>
        <w:rPr>
          <w:color w:val="333333"/>
        </w:rPr>
        <w:t>deseados ,</w:t>
      </w:r>
      <w:proofErr w:type="gramEnd"/>
      <w:r>
        <w:rPr>
          <w:color w:val="333333"/>
        </w:rPr>
        <w:t xml:space="preserve"> nuestra misión es elegir para ellas el método que más se acomode a su situación de salud evitando deterioro de la misma ,detectando los factores de riesgo dados  por patologías preexistentes  y  conociendo todos los aspectos relacionados con  los métodos de planificación utilizados.</w:t>
      </w:r>
    </w:p>
    <w:p w:rsidR="00FC3CE9" w:rsidRDefault="00FC3CE9" w:rsidP="00FC3CE9">
      <w:pPr>
        <w:pStyle w:val="NormalWeb"/>
        <w:spacing w:before="0" w:beforeAutospacing="0" w:after="150" w:afterAutospacing="0"/>
        <w:jc w:val="both"/>
      </w:pPr>
    </w:p>
    <w:p w:rsidR="00FC3CE9" w:rsidRPr="00670A75" w:rsidRDefault="00FC3CE9" w:rsidP="00FC3CE9">
      <w:pPr>
        <w:spacing w:line="240" w:lineRule="auto"/>
        <w:jc w:val="both"/>
        <w:rPr>
          <w:rFonts w:ascii="Times New Roman" w:hAnsi="Times New Roman" w:cs="Times New Roman"/>
          <w:sz w:val="24"/>
          <w:szCs w:val="24"/>
        </w:rPr>
      </w:pPr>
      <w:r>
        <w:rPr>
          <w:rFonts w:ascii="Times New Roman" w:hAnsi="Times New Roman" w:cs="Times New Roman"/>
          <w:sz w:val="24"/>
          <w:szCs w:val="24"/>
        </w:rPr>
        <w:t>Espero  que tengan una  rotación amena y con un aprendizaje significativo de los temas propuestos.</w:t>
      </w:r>
    </w:p>
    <w:p w:rsidR="00FC3CE9" w:rsidRPr="00220CA7" w:rsidRDefault="00FC3CE9" w:rsidP="00FC3CE9">
      <w:pPr>
        <w:pStyle w:val="NormalWeb"/>
        <w:spacing w:before="0" w:beforeAutospacing="0" w:after="150" w:afterAutospacing="0"/>
        <w:jc w:val="both"/>
      </w:pPr>
      <w:r w:rsidRPr="00220CA7">
        <w:t>Para lograr nuestro objetivo, vamos a iniciar nuestro estudio realizando una revisión bibliográfica de los métodos anticonceptivos.</w:t>
      </w:r>
    </w:p>
    <w:p w:rsidR="00FC3CE9" w:rsidRPr="00220CA7" w:rsidRDefault="00FC3CE9" w:rsidP="00FC3CE9">
      <w:pPr>
        <w:pStyle w:val="NormalWeb"/>
        <w:spacing w:before="0" w:beforeAutospacing="0" w:after="150" w:afterAutospacing="0"/>
        <w:jc w:val="both"/>
      </w:pPr>
      <w:r w:rsidRPr="00220CA7">
        <w:t>Algunos conceptos de la siguiente  revisión de tema  los necesitaremos en la atención de nuestras pacientes en la consulta externa de planificación familiar  que realizaremos.</w:t>
      </w:r>
    </w:p>
    <w:p w:rsidR="00FC3CE9" w:rsidRPr="00220CA7" w:rsidRDefault="00FC3CE9" w:rsidP="00FC3CE9">
      <w:pPr>
        <w:pStyle w:val="NormalWeb"/>
        <w:spacing w:before="0" w:beforeAutospacing="0" w:after="150" w:afterAutospacing="0"/>
        <w:jc w:val="both"/>
      </w:pPr>
    </w:p>
    <w:p w:rsidR="0028643C" w:rsidRPr="004D6E1E" w:rsidRDefault="0028643C" w:rsidP="0028643C">
      <w:pPr>
        <w:spacing w:before="150" w:after="150" w:line="240" w:lineRule="auto"/>
        <w:jc w:val="both"/>
        <w:rPr>
          <w:rFonts w:ascii="Times New Roman" w:hAnsi="Times New Roman" w:cs="Times New Roman"/>
          <w:color w:val="006621"/>
          <w:sz w:val="24"/>
          <w:szCs w:val="24"/>
          <w:shd w:val="clear" w:color="auto" w:fill="FFFFFF"/>
        </w:rPr>
      </w:pPr>
      <w:r w:rsidRPr="004D6E1E">
        <w:rPr>
          <w:rFonts w:ascii="Times New Roman" w:eastAsia="Times New Roman" w:hAnsi="Times New Roman" w:cs="Times New Roman"/>
          <w:sz w:val="24"/>
          <w:szCs w:val="24"/>
          <w:lang w:eastAsia="es-CO"/>
        </w:rPr>
        <w:t xml:space="preserve">Para lograr nuestro objetivo, vamos a leer la normatividad sobre planificación familiar mundial y Colombiana para lo cual entrar a los siguientes link de la Organización </w:t>
      </w:r>
      <w:r w:rsidRPr="004D6E1E">
        <w:rPr>
          <w:rFonts w:ascii="Times New Roman" w:eastAsia="Times New Roman" w:hAnsi="Times New Roman" w:cs="Times New Roman"/>
          <w:sz w:val="24"/>
          <w:szCs w:val="24"/>
          <w:lang w:eastAsia="es-CO"/>
        </w:rPr>
        <w:lastRenderedPageBreak/>
        <w:t xml:space="preserve">Mundial de la Salud    </w:t>
      </w:r>
      <w:hyperlink r:id="rId8" w:history="1">
        <w:r w:rsidRPr="004D6E1E">
          <w:rPr>
            <w:rStyle w:val="Hipervnculo"/>
            <w:rFonts w:ascii="Times New Roman" w:hAnsi="Times New Roman" w:cs="Times New Roman"/>
            <w:sz w:val="24"/>
            <w:szCs w:val="24"/>
            <w:shd w:val="clear" w:color="auto" w:fill="FFFFFF"/>
          </w:rPr>
          <w:t>www.who.int/es/</w:t>
        </w:r>
      </w:hyperlink>
      <w:r w:rsidRPr="004D6E1E">
        <w:rPr>
          <w:rFonts w:ascii="Times New Roman" w:eastAsia="Times New Roman" w:hAnsi="Times New Roman" w:cs="Times New Roman"/>
          <w:sz w:val="24"/>
          <w:szCs w:val="24"/>
          <w:lang w:eastAsia="es-CO"/>
        </w:rPr>
        <w:t xml:space="preserve">,   y las Normas Técnicas en Planificación Familiar  del ministerio de protección social. </w:t>
      </w:r>
      <w:hyperlink r:id="rId9" w:history="1">
        <w:r w:rsidR="00922EA2" w:rsidRPr="004D6E1E">
          <w:rPr>
            <w:rStyle w:val="Hipervnculo"/>
            <w:rFonts w:ascii="Times New Roman" w:hAnsi="Times New Roman" w:cs="Times New Roman"/>
            <w:sz w:val="24"/>
            <w:szCs w:val="24"/>
            <w:shd w:val="clear" w:color="auto" w:fill="FFFFFF"/>
          </w:rPr>
          <w:t>https://www.minsalud.gov.co</w:t>
        </w:r>
      </w:hyperlink>
    </w:p>
    <w:p w:rsidR="0058259D" w:rsidRPr="004D6E1E" w:rsidRDefault="0058259D" w:rsidP="0028643C">
      <w:pPr>
        <w:spacing w:before="150" w:after="150" w:line="240" w:lineRule="auto"/>
        <w:jc w:val="both"/>
        <w:rPr>
          <w:rFonts w:ascii="Times New Roman" w:hAnsi="Times New Roman" w:cs="Times New Roman"/>
          <w:color w:val="006621"/>
          <w:sz w:val="24"/>
          <w:szCs w:val="24"/>
          <w:shd w:val="clear" w:color="auto" w:fill="FFFFFF"/>
        </w:rPr>
      </w:pPr>
    </w:p>
    <w:p w:rsidR="0058259D" w:rsidRPr="004D6E1E" w:rsidRDefault="0058259D" w:rsidP="0028643C">
      <w:pPr>
        <w:spacing w:before="150" w:after="150" w:line="240" w:lineRule="auto"/>
        <w:jc w:val="both"/>
        <w:rPr>
          <w:rFonts w:ascii="Times New Roman" w:hAnsi="Times New Roman" w:cs="Times New Roman"/>
          <w:color w:val="006621"/>
          <w:sz w:val="24"/>
          <w:szCs w:val="24"/>
          <w:shd w:val="clear" w:color="auto" w:fill="FFFFFF"/>
        </w:rPr>
      </w:pPr>
      <w:r w:rsidRPr="004D6E1E">
        <w:rPr>
          <w:rFonts w:ascii="Times New Roman" w:hAnsi="Times New Roman" w:cs="Times New Roman"/>
          <w:color w:val="006621"/>
          <w:sz w:val="24"/>
          <w:szCs w:val="24"/>
          <w:shd w:val="clear" w:color="auto" w:fill="FFFFFF"/>
        </w:rPr>
        <w:t>TALLER  #  1</w:t>
      </w:r>
    </w:p>
    <w:p w:rsidR="00922EA2" w:rsidRPr="004D6E1E" w:rsidRDefault="00922EA2" w:rsidP="00922EA2">
      <w:pPr>
        <w:pStyle w:val="Prrafodelista"/>
        <w:numPr>
          <w:ilvl w:val="0"/>
          <w:numId w:val="20"/>
        </w:numPr>
        <w:spacing w:line="240" w:lineRule="auto"/>
        <w:rPr>
          <w:rFonts w:ascii="Times New Roman" w:hAnsi="Times New Roman" w:cs="Times New Roman"/>
          <w:sz w:val="24"/>
          <w:szCs w:val="24"/>
        </w:rPr>
      </w:pPr>
      <w:r w:rsidRPr="004D6E1E">
        <w:rPr>
          <w:rFonts w:ascii="Times New Roman" w:hAnsi="Times New Roman" w:cs="Times New Roman"/>
          <w:sz w:val="24"/>
          <w:szCs w:val="24"/>
        </w:rPr>
        <w:t>Revisión de la legislación Colombiana  para los programas de planificación familiar</w:t>
      </w:r>
    </w:p>
    <w:p w:rsidR="00922EA2" w:rsidRPr="004D6E1E" w:rsidRDefault="00922EA2" w:rsidP="00922EA2">
      <w:pPr>
        <w:pStyle w:val="Prrafodelista"/>
        <w:numPr>
          <w:ilvl w:val="0"/>
          <w:numId w:val="3"/>
        </w:numPr>
        <w:spacing w:line="240" w:lineRule="auto"/>
        <w:rPr>
          <w:rFonts w:ascii="Times New Roman" w:hAnsi="Times New Roman" w:cs="Times New Roman"/>
          <w:sz w:val="24"/>
          <w:szCs w:val="24"/>
        </w:rPr>
      </w:pPr>
      <w:r w:rsidRPr="004D6E1E">
        <w:rPr>
          <w:rFonts w:ascii="Times New Roman" w:hAnsi="Times New Roman" w:cs="Times New Roman"/>
          <w:sz w:val="24"/>
          <w:szCs w:val="24"/>
        </w:rPr>
        <w:t>Norma 412 del ministerio de salud</w:t>
      </w:r>
    </w:p>
    <w:p w:rsidR="00922EA2" w:rsidRPr="004D6E1E" w:rsidRDefault="00922EA2" w:rsidP="00922EA2">
      <w:pPr>
        <w:pStyle w:val="Prrafodelista"/>
        <w:numPr>
          <w:ilvl w:val="0"/>
          <w:numId w:val="3"/>
        </w:numPr>
        <w:spacing w:line="240" w:lineRule="auto"/>
        <w:rPr>
          <w:rFonts w:ascii="Times New Roman" w:hAnsi="Times New Roman" w:cs="Times New Roman"/>
          <w:sz w:val="24"/>
          <w:szCs w:val="24"/>
        </w:rPr>
      </w:pPr>
      <w:r w:rsidRPr="004D6E1E">
        <w:rPr>
          <w:rFonts w:ascii="Times New Roman" w:hAnsi="Times New Roman" w:cs="Times New Roman"/>
          <w:sz w:val="24"/>
          <w:szCs w:val="24"/>
        </w:rPr>
        <w:t>Consentimientos informados</w:t>
      </w:r>
    </w:p>
    <w:p w:rsidR="00922EA2" w:rsidRPr="004D6E1E" w:rsidRDefault="00922EA2" w:rsidP="00922EA2">
      <w:pPr>
        <w:pStyle w:val="Prrafodelista"/>
        <w:numPr>
          <w:ilvl w:val="0"/>
          <w:numId w:val="4"/>
        </w:numPr>
        <w:spacing w:line="240" w:lineRule="auto"/>
        <w:rPr>
          <w:rFonts w:ascii="Times New Roman" w:hAnsi="Times New Roman" w:cs="Times New Roman"/>
          <w:sz w:val="24"/>
          <w:szCs w:val="24"/>
        </w:rPr>
      </w:pPr>
      <w:r w:rsidRPr="004D6E1E">
        <w:rPr>
          <w:rFonts w:ascii="Times New Roman" w:hAnsi="Times New Roman" w:cs="Times New Roman"/>
          <w:sz w:val="24"/>
          <w:szCs w:val="24"/>
        </w:rPr>
        <w:t>Qué son</w:t>
      </w:r>
      <w:proofErr w:type="gramStart"/>
      <w:r w:rsidRPr="004D6E1E">
        <w:rPr>
          <w:rFonts w:ascii="Times New Roman" w:hAnsi="Times New Roman" w:cs="Times New Roman"/>
          <w:sz w:val="24"/>
          <w:szCs w:val="24"/>
        </w:rPr>
        <w:t>?</w:t>
      </w:r>
      <w:proofErr w:type="gramEnd"/>
    </w:p>
    <w:p w:rsidR="00922EA2" w:rsidRPr="004D6E1E" w:rsidRDefault="00922EA2" w:rsidP="00922EA2">
      <w:pPr>
        <w:pStyle w:val="Prrafodelista"/>
        <w:numPr>
          <w:ilvl w:val="0"/>
          <w:numId w:val="4"/>
        </w:numPr>
        <w:spacing w:line="240" w:lineRule="auto"/>
        <w:rPr>
          <w:rFonts w:ascii="Times New Roman" w:hAnsi="Times New Roman" w:cs="Times New Roman"/>
          <w:sz w:val="24"/>
          <w:szCs w:val="24"/>
        </w:rPr>
      </w:pPr>
      <w:r w:rsidRPr="004D6E1E">
        <w:rPr>
          <w:rFonts w:ascii="Times New Roman" w:hAnsi="Times New Roman" w:cs="Times New Roman"/>
          <w:sz w:val="24"/>
          <w:szCs w:val="24"/>
        </w:rPr>
        <w:t>Cuál es la utilidad  en los programas de planificación familiar</w:t>
      </w:r>
    </w:p>
    <w:p w:rsidR="00922EA2" w:rsidRPr="004D6E1E" w:rsidRDefault="00922EA2" w:rsidP="00922EA2">
      <w:pPr>
        <w:pStyle w:val="Prrafodelista"/>
        <w:numPr>
          <w:ilvl w:val="0"/>
          <w:numId w:val="3"/>
        </w:numPr>
        <w:spacing w:line="240" w:lineRule="auto"/>
        <w:rPr>
          <w:rFonts w:ascii="Times New Roman" w:hAnsi="Times New Roman" w:cs="Times New Roman"/>
          <w:sz w:val="24"/>
          <w:szCs w:val="24"/>
        </w:rPr>
      </w:pPr>
      <w:r w:rsidRPr="004D6E1E">
        <w:rPr>
          <w:rFonts w:ascii="Times New Roman" w:hAnsi="Times New Roman" w:cs="Times New Roman"/>
          <w:sz w:val="24"/>
          <w:szCs w:val="24"/>
        </w:rPr>
        <w:t>Interdicción</w:t>
      </w:r>
    </w:p>
    <w:p w:rsidR="00922EA2" w:rsidRPr="004D6E1E" w:rsidRDefault="00922EA2" w:rsidP="00922EA2">
      <w:pPr>
        <w:pStyle w:val="Prrafodelista"/>
        <w:numPr>
          <w:ilvl w:val="0"/>
          <w:numId w:val="5"/>
        </w:numPr>
        <w:spacing w:line="240" w:lineRule="auto"/>
        <w:rPr>
          <w:rFonts w:ascii="Times New Roman" w:hAnsi="Times New Roman" w:cs="Times New Roman"/>
          <w:sz w:val="24"/>
          <w:szCs w:val="24"/>
        </w:rPr>
      </w:pPr>
      <w:r w:rsidRPr="004D6E1E">
        <w:rPr>
          <w:rFonts w:ascii="Times New Roman" w:hAnsi="Times New Roman" w:cs="Times New Roman"/>
          <w:sz w:val="24"/>
          <w:szCs w:val="24"/>
        </w:rPr>
        <w:t>Qué es</w:t>
      </w:r>
      <w:proofErr w:type="gramStart"/>
      <w:r w:rsidRPr="004D6E1E">
        <w:rPr>
          <w:rFonts w:ascii="Times New Roman" w:hAnsi="Times New Roman" w:cs="Times New Roman"/>
          <w:sz w:val="24"/>
          <w:szCs w:val="24"/>
        </w:rPr>
        <w:t>?</w:t>
      </w:r>
      <w:proofErr w:type="gramEnd"/>
    </w:p>
    <w:p w:rsidR="00922EA2" w:rsidRPr="004D6E1E" w:rsidRDefault="00922EA2" w:rsidP="00922EA2">
      <w:pPr>
        <w:pStyle w:val="Prrafodelista"/>
        <w:numPr>
          <w:ilvl w:val="0"/>
          <w:numId w:val="5"/>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Cuál es la utilidad en los programas de planificación familiar </w:t>
      </w:r>
    </w:p>
    <w:p w:rsidR="00922EA2" w:rsidRPr="004D6E1E" w:rsidRDefault="00922EA2" w:rsidP="00922EA2">
      <w:pPr>
        <w:spacing w:before="150" w:after="150" w:line="240" w:lineRule="auto"/>
        <w:jc w:val="both"/>
        <w:rPr>
          <w:rFonts w:ascii="Times New Roman" w:eastAsia="Times New Roman" w:hAnsi="Times New Roman" w:cs="Times New Roman"/>
          <w:sz w:val="24"/>
          <w:szCs w:val="24"/>
          <w:lang w:eastAsia="es-CO"/>
        </w:rPr>
      </w:pPr>
    </w:p>
    <w:p w:rsidR="00922EA2" w:rsidRPr="004D6E1E" w:rsidRDefault="00922EA2" w:rsidP="00922EA2">
      <w:pPr>
        <w:pStyle w:val="Prrafodelista"/>
        <w:numPr>
          <w:ilvl w:val="0"/>
          <w:numId w:val="17"/>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¿Cuál es la edad de atención de nuestros pacientes en el programa de planificación familiar?</w:t>
      </w:r>
    </w:p>
    <w:p w:rsidR="00922EA2" w:rsidRPr="004D6E1E" w:rsidRDefault="00922EA2" w:rsidP="00922EA2">
      <w:pPr>
        <w:pStyle w:val="Prrafodelista"/>
        <w:numPr>
          <w:ilvl w:val="0"/>
          <w:numId w:val="17"/>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En relación a los  Consentimientos informados</w:t>
      </w:r>
    </w:p>
    <w:p w:rsidR="00922EA2" w:rsidRPr="004D6E1E" w:rsidRDefault="009C3D8A" w:rsidP="00922EA2">
      <w:pPr>
        <w:pStyle w:val="Prrafodelista"/>
        <w:spacing w:line="240" w:lineRule="auto"/>
        <w:ind w:left="1080"/>
        <w:jc w:val="both"/>
        <w:rPr>
          <w:rFonts w:ascii="Times New Roman" w:hAnsi="Times New Roman" w:cs="Times New Roman"/>
          <w:sz w:val="24"/>
          <w:szCs w:val="24"/>
        </w:rPr>
      </w:pPr>
      <w:hyperlink r:id="rId10" w:history="1">
        <w:r w:rsidR="00922EA2" w:rsidRPr="004D6E1E">
          <w:rPr>
            <w:rStyle w:val="Hipervnculo"/>
            <w:rFonts w:ascii="Times New Roman" w:hAnsi="Times New Roman" w:cs="Times New Roman"/>
            <w:sz w:val="24"/>
            <w:szCs w:val="24"/>
          </w:rPr>
          <w:t>https://www.minsalud.gov.co/sites/rid/Lists/BibliotecaDigital/RIDE/DE/CA/Garantizar-funcionalidad-procedimientos.pdf</w:t>
        </w:r>
      </w:hyperlink>
    </w:p>
    <w:p w:rsidR="00922EA2" w:rsidRPr="004D6E1E" w:rsidRDefault="00922EA2" w:rsidP="00922EA2">
      <w:pPr>
        <w:pStyle w:val="Prrafodelista"/>
        <w:spacing w:line="240" w:lineRule="auto"/>
        <w:ind w:left="1080"/>
        <w:jc w:val="both"/>
        <w:rPr>
          <w:rFonts w:ascii="Times New Roman" w:hAnsi="Times New Roman" w:cs="Times New Roman"/>
          <w:sz w:val="24"/>
          <w:szCs w:val="24"/>
        </w:rPr>
      </w:pPr>
      <w:r w:rsidRPr="004D6E1E">
        <w:rPr>
          <w:rFonts w:ascii="Times New Roman" w:hAnsi="Times New Roman" w:cs="Times New Roman"/>
          <w:sz w:val="24"/>
          <w:szCs w:val="24"/>
        </w:rPr>
        <w:t>https://youtu.be/qXF0GkFptcI</w:t>
      </w:r>
    </w:p>
    <w:p w:rsidR="00922EA2" w:rsidRPr="004D6E1E" w:rsidRDefault="00922EA2" w:rsidP="00922EA2">
      <w:pPr>
        <w:pStyle w:val="Prrafodelista"/>
        <w:numPr>
          <w:ilvl w:val="0"/>
          <w:numId w:val="4"/>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¿Qué son?</w:t>
      </w:r>
    </w:p>
    <w:p w:rsidR="00922EA2" w:rsidRPr="004D6E1E" w:rsidRDefault="00922EA2" w:rsidP="00922EA2">
      <w:pPr>
        <w:pStyle w:val="Prrafodelista"/>
        <w:numPr>
          <w:ilvl w:val="0"/>
          <w:numId w:val="4"/>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¿Cuál es la utilidad  en los programas de planificación familiar?</w:t>
      </w:r>
    </w:p>
    <w:p w:rsidR="00922EA2" w:rsidRPr="004D6E1E" w:rsidRDefault="00922EA2" w:rsidP="00922EA2">
      <w:pPr>
        <w:pStyle w:val="Prrafodelista"/>
        <w:numPr>
          <w:ilvl w:val="0"/>
          <w:numId w:val="19"/>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 xml:space="preserve">Que es la Interdicción   </w:t>
      </w:r>
    </w:p>
    <w:p w:rsidR="00922EA2" w:rsidRPr="004D6E1E" w:rsidRDefault="00922EA2" w:rsidP="00922EA2">
      <w:pPr>
        <w:pStyle w:val="Prrafodelista"/>
        <w:spacing w:line="240" w:lineRule="auto"/>
        <w:ind w:left="1080"/>
        <w:jc w:val="both"/>
        <w:rPr>
          <w:rFonts w:ascii="Times New Roman" w:hAnsi="Times New Roman" w:cs="Times New Roman"/>
          <w:sz w:val="24"/>
          <w:szCs w:val="24"/>
        </w:rPr>
      </w:pPr>
      <w:r w:rsidRPr="004D6E1E">
        <w:rPr>
          <w:rFonts w:ascii="Times New Roman" w:hAnsi="Times New Roman" w:cs="Times New Roman"/>
          <w:color w:val="006621"/>
          <w:sz w:val="24"/>
          <w:szCs w:val="24"/>
          <w:shd w:val="clear" w:color="auto" w:fill="FFFFFF"/>
        </w:rPr>
        <w:t>http://www.icbf.gov.co/cargues/avance/docs/concepto_icbf_0000029_2014.htm</w:t>
      </w:r>
    </w:p>
    <w:p w:rsidR="00922EA2" w:rsidRPr="004D6E1E" w:rsidRDefault="00922EA2" w:rsidP="00922EA2">
      <w:pPr>
        <w:pStyle w:val="Prrafodelista"/>
        <w:numPr>
          <w:ilvl w:val="0"/>
          <w:numId w:val="5"/>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¿Qué es?</w:t>
      </w:r>
    </w:p>
    <w:p w:rsidR="00922EA2" w:rsidRPr="004D6E1E" w:rsidRDefault="00922EA2" w:rsidP="00922EA2">
      <w:pPr>
        <w:pStyle w:val="Prrafodelista"/>
        <w:numPr>
          <w:ilvl w:val="0"/>
          <w:numId w:val="5"/>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¿Cuál es la utilidad en los programas de planificación familiar?</w:t>
      </w:r>
    </w:p>
    <w:p w:rsidR="00922EA2" w:rsidRPr="004D6E1E" w:rsidRDefault="00922EA2" w:rsidP="00922EA2">
      <w:pPr>
        <w:pStyle w:val="Prrafodelista"/>
        <w:spacing w:line="240" w:lineRule="auto"/>
        <w:rPr>
          <w:rFonts w:ascii="Times New Roman" w:hAnsi="Times New Roman" w:cs="Times New Roman"/>
          <w:sz w:val="24"/>
          <w:szCs w:val="24"/>
        </w:rPr>
      </w:pPr>
    </w:p>
    <w:p w:rsidR="00922EA2" w:rsidRPr="004D6E1E" w:rsidRDefault="00922EA2" w:rsidP="00922EA2">
      <w:pPr>
        <w:pStyle w:val="Prrafodelista"/>
        <w:numPr>
          <w:ilvl w:val="0"/>
          <w:numId w:val="20"/>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 métodos anticonceptivos  existentes</w:t>
      </w:r>
    </w:p>
    <w:p w:rsidR="00922EA2" w:rsidRPr="004D6E1E" w:rsidRDefault="00922EA2" w:rsidP="00922EA2">
      <w:pPr>
        <w:pStyle w:val="Prrafodelista"/>
        <w:numPr>
          <w:ilvl w:val="0"/>
          <w:numId w:val="6"/>
        </w:numPr>
        <w:spacing w:line="240" w:lineRule="auto"/>
        <w:rPr>
          <w:rFonts w:ascii="Times New Roman" w:hAnsi="Times New Roman" w:cs="Times New Roman"/>
          <w:sz w:val="24"/>
          <w:szCs w:val="24"/>
        </w:rPr>
      </w:pPr>
      <w:r w:rsidRPr="004D6E1E">
        <w:rPr>
          <w:rFonts w:ascii="Times New Roman" w:hAnsi="Times New Roman" w:cs="Times New Roman"/>
          <w:sz w:val="24"/>
          <w:szCs w:val="24"/>
        </w:rPr>
        <w:t>Cuales son</w:t>
      </w:r>
    </w:p>
    <w:p w:rsidR="0058259D" w:rsidRPr="004D6E1E" w:rsidRDefault="009C3D8A" w:rsidP="0058259D">
      <w:pPr>
        <w:pStyle w:val="Prrafodelista"/>
        <w:spacing w:line="240" w:lineRule="auto"/>
        <w:ind w:left="1080"/>
        <w:rPr>
          <w:rFonts w:ascii="Times New Roman" w:hAnsi="Times New Roman" w:cs="Times New Roman"/>
          <w:sz w:val="24"/>
          <w:szCs w:val="24"/>
        </w:rPr>
      </w:pPr>
      <w:hyperlink r:id="rId11" w:history="1">
        <w:r w:rsidR="0058259D" w:rsidRPr="004D6E1E">
          <w:rPr>
            <w:rStyle w:val="Hipervnculo"/>
            <w:rFonts w:ascii="Times New Roman" w:hAnsi="Times New Roman" w:cs="Times New Roman"/>
            <w:sz w:val="24"/>
            <w:szCs w:val="24"/>
          </w:rPr>
          <w:t>https://youtu.be/UMNm7YZl1_M</w:t>
        </w:r>
      </w:hyperlink>
    </w:p>
    <w:p w:rsidR="00922EA2" w:rsidRPr="004D6E1E" w:rsidRDefault="00922EA2" w:rsidP="00922EA2">
      <w:pPr>
        <w:pStyle w:val="Prrafodelista"/>
        <w:numPr>
          <w:ilvl w:val="0"/>
          <w:numId w:val="6"/>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Cuales están dentro del POS </w:t>
      </w:r>
    </w:p>
    <w:p w:rsidR="00922EA2" w:rsidRPr="004D6E1E" w:rsidRDefault="00922EA2" w:rsidP="00922EA2">
      <w:pPr>
        <w:pStyle w:val="Prrafodelista"/>
        <w:numPr>
          <w:ilvl w:val="0"/>
          <w:numId w:val="6"/>
        </w:numPr>
        <w:spacing w:line="240" w:lineRule="auto"/>
        <w:rPr>
          <w:rFonts w:ascii="Times New Roman" w:hAnsi="Times New Roman" w:cs="Times New Roman"/>
          <w:sz w:val="24"/>
          <w:szCs w:val="24"/>
        </w:rPr>
      </w:pPr>
      <w:r w:rsidRPr="004D6E1E">
        <w:rPr>
          <w:rFonts w:ascii="Times New Roman" w:hAnsi="Times New Roman" w:cs="Times New Roman"/>
          <w:sz w:val="24"/>
          <w:szCs w:val="24"/>
        </w:rPr>
        <w:t>Eficacia de los métodos anticonceptivos</w:t>
      </w:r>
    </w:p>
    <w:p w:rsidR="00922EA2" w:rsidRPr="004D6E1E" w:rsidRDefault="00922EA2" w:rsidP="00922EA2">
      <w:pPr>
        <w:pStyle w:val="Prrafodelista"/>
        <w:spacing w:line="240" w:lineRule="auto"/>
        <w:ind w:left="1080"/>
        <w:rPr>
          <w:rFonts w:ascii="Times New Roman" w:hAnsi="Times New Roman" w:cs="Times New Roman"/>
          <w:sz w:val="24"/>
          <w:szCs w:val="24"/>
        </w:rPr>
      </w:pPr>
    </w:p>
    <w:p w:rsidR="00922EA2" w:rsidRPr="004D6E1E" w:rsidRDefault="00922EA2" w:rsidP="00922EA2">
      <w:pPr>
        <w:pStyle w:val="Prrafodelista"/>
        <w:numPr>
          <w:ilvl w:val="0"/>
          <w:numId w:val="20"/>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Conocer los mecanismos de acción de los métodos de planificación familiar </w:t>
      </w:r>
    </w:p>
    <w:p w:rsidR="00922EA2" w:rsidRPr="004D6E1E" w:rsidRDefault="00922EA2" w:rsidP="00922EA2">
      <w:pPr>
        <w:pStyle w:val="Prrafodelista"/>
        <w:numPr>
          <w:ilvl w:val="0"/>
          <w:numId w:val="7"/>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Mecanismo de acción de los anticonceptivos hormonales  combinados </w:t>
      </w:r>
    </w:p>
    <w:p w:rsidR="00922EA2" w:rsidRPr="004D6E1E" w:rsidRDefault="00922EA2" w:rsidP="00922EA2">
      <w:pPr>
        <w:pStyle w:val="Prrafodelista"/>
        <w:numPr>
          <w:ilvl w:val="0"/>
          <w:numId w:val="7"/>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Mecanismo de acción de los anticonceptivos hormonales no  combinados </w:t>
      </w:r>
    </w:p>
    <w:p w:rsidR="00922EA2" w:rsidRPr="004D6E1E" w:rsidRDefault="00922EA2" w:rsidP="00922EA2">
      <w:pPr>
        <w:pStyle w:val="Prrafodelista"/>
        <w:numPr>
          <w:ilvl w:val="0"/>
          <w:numId w:val="7"/>
        </w:numPr>
        <w:spacing w:line="240" w:lineRule="auto"/>
        <w:rPr>
          <w:rFonts w:ascii="Times New Roman" w:hAnsi="Times New Roman" w:cs="Times New Roman"/>
          <w:sz w:val="24"/>
          <w:szCs w:val="24"/>
        </w:rPr>
      </w:pPr>
      <w:r w:rsidRPr="004D6E1E">
        <w:rPr>
          <w:rFonts w:ascii="Times New Roman" w:hAnsi="Times New Roman" w:cs="Times New Roman"/>
          <w:sz w:val="24"/>
          <w:szCs w:val="24"/>
        </w:rPr>
        <w:t>Mecanismo de acción de los anticonceptivos hormonales  de emergencia</w:t>
      </w:r>
    </w:p>
    <w:p w:rsidR="00922EA2" w:rsidRPr="004D6E1E" w:rsidRDefault="00922EA2" w:rsidP="00922EA2">
      <w:pPr>
        <w:pStyle w:val="Prrafodelista"/>
        <w:numPr>
          <w:ilvl w:val="0"/>
          <w:numId w:val="7"/>
        </w:numPr>
        <w:spacing w:line="240" w:lineRule="auto"/>
        <w:rPr>
          <w:rFonts w:ascii="Times New Roman" w:hAnsi="Times New Roman" w:cs="Times New Roman"/>
          <w:sz w:val="24"/>
          <w:szCs w:val="24"/>
        </w:rPr>
      </w:pPr>
      <w:r w:rsidRPr="004D6E1E">
        <w:rPr>
          <w:rFonts w:ascii="Times New Roman" w:hAnsi="Times New Roman" w:cs="Times New Roman"/>
          <w:sz w:val="24"/>
          <w:szCs w:val="24"/>
        </w:rPr>
        <w:t>Mecanismo de acción del dispositivo intrauterino  T de cobre</w:t>
      </w:r>
    </w:p>
    <w:p w:rsidR="0028643C" w:rsidRPr="004D6E1E" w:rsidRDefault="00922EA2" w:rsidP="0058259D">
      <w:pPr>
        <w:pStyle w:val="Prrafodelista"/>
        <w:numPr>
          <w:ilvl w:val="0"/>
          <w:numId w:val="7"/>
        </w:numPr>
        <w:spacing w:line="240" w:lineRule="auto"/>
        <w:rPr>
          <w:rFonts w:ascii="Times New Roman" w:hAnsi="Times New Roman" w:cs="Times New Roman"/>
          <w:sz w:val="24"/>
          <w:szCs w:val="24"/>
        </w:rPr>
      </w:pPr>
      <w:r w:rsidRPr="004D6E1E">
        <w:rPr>
          <w:rFonts w:ascii="Times New Roman" w:hAnsi="Times New Roman" w:cs="Times New Roman"/>
          <w:sz w:val="24"/>
          <w:szCs w:val="24"/>
        </w:rPr>
        <w:t>Mecanismo de acción del dispositivo intrauterino  T de cobre como método de emergencia</w:t>
      </w:r>
    </w:p>
    <w:p w:rsidR="0058259D" w:rsidRPr="004D6E1E" w:rsidRDefault="0058259D" w:rsidP="0058259D">
      <w:pPr>
        <w:spacing w:line="240" w:lineRule="auto"/>
        <w:ind w:left="720"/>
        <w:rPr>
          <w:rFonts w:ascii="Times New Roman" w:hAnsi="Times New Roman" w:cs="Times New Roman"/>
          <w:sz w:val="24"/>
          <w:szCs w:val="24"/>
        </w:rPr>
      </w:pPr>
    </w:p>
    <w:p w:rsidR="0058259D" w:rsidRPr="004D6E1E" w:rsidRDefault="0058259D" w:rsidP="0058259D">
      <w:pPr>
        <w:spacing w:line="240" w:lineRule="auto"/>
        <w:rPr>
          <w:rFonts w:ascii="Times New Roman" w:hAnsi="Times New Roman" w:cs="Times New Roman"/>
          <w:sz w:val="24"/>
          <w:szCs w:val="24"/>
        </w:rPr>
      </w:pPr>
    </w:p>
    <w:p w:rsidR="0058259D" w:rsidRPr="004D6E1E" w:rsidRDefault="0058259D" w:rsidP="0058259D">
      <w:p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TALLER  #  2 </w:t>
      </w:r>
    </w:p>
    <w:p w:rsidR="0058259D" w:rsidRPr="004D6E1E" w:rsidRDefault="0058259D" w:rsidP="0058259D">
      <w:pPr>
        <w:rPr>
          <w:rFonts w:ascii="Times New Roman" w:hAnsi="Times New Roman" w:cs="Times New Roman"/>
          <w:sz w:val="24"/>
          <w:szCs w:val="24"/>
        </w:rPr>
      </w:pPr>
      <w:r w:rsidRPr="004D6E1E">
        <w:rPr>
          <w:rFonts w:ascii="Times New Roman" w:hAnsi="Times New Roman" w:cs="Times New Roman"/>
          <w:sz w:val="24"/>
          <w:szCs w:val="24"/>
        </w:rPr>
        <w:lastRenderedPageBreak/>
        <w:t>PRESENTACIONES  COMERCIALES DE LOS ANTICONCEPTIVOS  HORMONALES   NO NECESITA  TRABAJO ESCRTITO</w:t>
      </w:r>
    </w:p>
    <w:p w:rsidR="0058259D" w:rsidRPr="004D6E1E" w:rsidRDefault="0058259D" w:rsidP="0058259D">
      <w:pPr>
        <w:spacing w:line="240" w:lineRule="auto"/>
        <w:ind w:left="708"/>
        <w:rPr>
          <w:rFonts w:ascii="Times New Roman" w:hAnsi="Times New Roman" w:cs="Times New Roman"/>
          <w:sz w:val="24"/>
          <w:szCs w:val="24"/>
        </w:rPr>
      </w:pPr>
      <w:r w:rsidRPr="004D6E1E">
        <w:rPr>
          <w:rFonts w:ascii="Times New Roman" w:hAnsi="Times New Roman" w:cs="Times New Roman"/>
          <w:sz w:val="24"/>
          <w:szCs w:val="24"/>
        </w:rPr>
        <w:t>Anticonceptivos Hormonales</w:t>
      </w:r>
    </w:p>
    <w:p w:rsidR="0058259D" w:rsidRPr="004D6E1E" w:rsidRDefault="0058259D" w:rsidP="0058259D">
      <w:pPr>
        <w:pStyle w:val="Prrafodelista"/>
        <w:numPr>
          <w:ilvl w:val="1"/>
          <w:numId w:val="9"/>
        </w:numPr>
        <w:spacing w:line="240" w:lineRule="auto"/>
        <w:rPr>
          <w:rFonts w:ascii="Times New Roman" w:hAnsi="Times New Roman" w:cs="Times New Roman"/>
          <w:sz w:val="24"/>
          <w:szCs w:val="24"/>
        </w:rPr>
      </w:pPr>
      <w:r w:rsidRPr="004D6E1E">
        <w:rPr>
          <w:rFonts w:ascii="Times New Roman" w:hAnsi="Times New Roman" w:cs="Times New Roman"/>
          <w:sz w:val="24"/>
          <w:szCs w:val="24"/>
        </w:rPr>
        <w:t>Vías de administración de los anticonceptivos hormonales</w:t>
      </w:r>
    </w:p>
    <w:p w:rsidR="0058259D" w:rsidRPr="004D6E1E" w:rsidRDefault="0058259D" w:rsidP="0058259D">
      <w:pPr>
        <w:spacing w:line="240" w:lineRule="auto"/>
        <w:ind w:left="708"/>
        <w:rPr>
          <w:rFonts w:ascii="Times New Roman" w:hAnsi="Times New Roman" w:cs="Times New Roman"/>
          <w:sz w:val="24"/>
          <w:szCs w:val="24"/>
        </w:rPr>
      </w:pPr>
      <w:r w:rsidRPr="004D6E1E">
        <w:rPr>
          <w:rFonts w:ascii="Times New Roman" w:hAnsi="Times New Roman" w:cs="Times New Roman"/>
          <w:sz w:val="24"/>
          <w:szCs w:val="24"/>
        </w:rPr>
        <w:t xml:space="preserve">Clasificación de los anticonceptivos hormonales </w:t>
      </w:r>
    </w:p>
    <w:p w:rsidR="0058259D" w:rsidRPr="004D6E1E" w:rsidRDefault="0058259D" w:rsidP="0058259D">
      <w:pPr>
        <w:pStyle w:val="Prrafodelista"/>
        <w:numPr>
          <w:ilvl w:val="0"/>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De acuerdo a la concentración de estrógenos</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proofErr w:type="spellStart"/>
      <w:r w:rsidRPr="004D6E1E">
        <w:rPr>
          <w:rFonts w:ascii="Times New Roman" w:hAnsi="Times New Roman" w:cs="Times New Roman"/>
          <w:sz w:val="24"/>
          <w:szCs w:val="24"/>
        </w:rPr>
        <w:t>Macrodosis</w:t>
      </w:r>
      <w:proofErr w:type="spellEnd"/>
      <w:r w:rsidRPr="004D6E1E">
        <w:rPr>
          <w:rFonts w:ascii="Times New Roman" w:hAnsi="Times New Roman" w:cs="Times New Roman"/>
          <w:sz w:val="24"/>
          <w:szCs w:val="24"/>
        </w:rPr>
        <w:t xml:space="preserve"> </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proofErr w:type="spellStart"/>
      <w:r w:rsidRPr="004D6E1E">
        <w:rPr>
          <w:rFonts w:ascii="Times New Roman" w:hAnsi="Times New Roman" w:cs="Times New Roman"/>
          <w:sz w:val="24"/>
          <w:szCs w:val="24"/>
        </w:rPr>
        <w:t>Microdosis</w:t>
      </w:r>
      <w:proofErr w:type="spellEnd"/>
      <w:r w:rsidRPr="004D6E1E">
        <w:rPr>
          <w:rFonts w:ascii="Times New Roman" w:hAnsi="Times New Roman" w:cs="Times New Roman"/>
          <w:sz w:val="24"/>
          <w:szCs w:val="24"/>
        </w:rPr>
        <w:t xml:space="preserve"> </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Bajas dosis </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proofErr w:type="spellStart"/>
      <w:r w:rsidRPr="004D6E1E">
        <w:rPr>
          <w:rFonts w:ascii="Times New Roman" w:hAnsi="Times New Roman" w:cs="Times New Roman"/>
          <w:sz w:val="24"/>
          <w:szCs w:val="24"/>
        </w:rPr>
        <w:t>Ultrabajadosis</w:t>
      </w:r>
      <w:proofErr w:type="spellEnd"/>
      <w:r w:rsidRPr="004D6E1E">
        <w:rPr>
          <w:rFonts w:ascii="Times New Roman" w:hAnsi="Times New Roman" w:cs="Times New Roman"/>
          <w:sz w:val="24"/>
          <w:szCs w:val="24"/>
        </w:rPr>
        <w:t xml:space="preserve"> </w:t>
      </w:r>
    </w:p>
    <w:p w:rsidR="0058259D" w:rsidRPr="004D6E1E" w:rsidRDefault="0058259D" w:rsidP="0058259D">
      <w:pPr>
        <w:pStyle w:val="Prrafodelista"/>
        <w:numPr>
          <w:ilvl w:val="0"/>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De acuerdo a su componente</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Estrógenos de los anticonceptivos combinados</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Progestágenos de los anticonceptivos</w:t>
      </w:r>
    </w:p>
    <w:p w:rsidR="0058259D" w:rsidRPr="004D6E1E" w:rsidRDefault="0058259D" w:rsidP="0058259D">
      <w:pPr>
        <w:pStyle w:val="Prrafodelista"/>
        <w:numPr>
          <w:ilvl w:val="0"/>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De acuerdo a la composición de sus componentes</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Monofásico </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r w:rsidRPr="004D6E1E">
        <w:rPr>
          <w:rFonts w:ascii="Times New Roman" w:hAnsi="Times New Roman" w:cs="Times New Roman"/>
          <w:sz w:val="24"/>
          <w:szCs w:val="24"/>
        </w:rPr>
        <w:t>Bifásico</w:t>
      </w:r>
    </w:p>
    <w:p w:rsidR="0058259D" w:rsidRPr="004D6E1E" w:rsidRDefault="0058259D" w:rsidP="0058259D">
      <w:pPr>
        <w:pStyle w:val="Prrafodelista"/>
        <w:numPr>
          <w:ilvl w:val="1"/>
          <w:numId w:val="11"/>
        </w:numPr>
        <w:spacing w:line="240" w:lineRule="auto"/>
        <w:rPr>
          <w:rFonts w:ascii="Times New Roman" w:hAnsi="Times New Roman" w:cs="Times New Roman"/>
          <w:sz w:val="24"/>
          <w:szCs w:val="24"/>
        </w:rPr>
      </w:pPr>
      <w:proofErr w:type="spellStart"/>
      <w:r w:rsidRPr="004D6E1E">
        <w:rPr>
          <w:rFonts w:ascii="Times New Roman" w:hAnsi="Times New Roman" w:cs="Times New Roman"/>
          <w:sz w:val="24"/>
          <w:szCs w:val="24"/>
        </w:rPr>
        <w:t>trifasico</w:t>
      </w:r>
      <w:proofErr w:type="spellEnd"/>
    </w:p>
    <w:p w:rsidR="0058259D" w:rsidRPr="004D6E1E" w:rsidRDefault="0058259D" w:rsidP="0058259D">
      <w:pPr>
        <w:spacing w:line="240" w:lineRule="auto"/>
        <w:ind w:left="708"/>
        <w:rPr>
          <w:rFonts w:ascii="Times New Roman" w:hAnsi="Times New Roman" w:cs="Times New Roman"/>
          <w:sz w:val="24"/>
          <w:szCs w:val="24"/>
        </w:rPr>
      </w:pPr>
      <w:r w:rsidRPr="004D6E1E">
        <w:rPr>
          <w:rFonts w:ascii="Times New Roman" w:hAnsi="Times New Roman" w:cs="Times New Roman"/>
          <w:sz w:val="24"/>
          <w:szCs w:val="24"/>
        </w:rPr>
        <w:t>Forma de uso de los anticonceptivos hormonales</w:t>
      </w:r>
    </w:p>
    <w:p w:rsidR="0058259D" w:rsidRPr="004D6E1E" w:rsidRDefault="0058259D" w:rsidP="0058259D">
      <w:pPr>
        <w:spacing w:line="240" w:lineRule="auto"/>
        <w:ind w:left="708"/>
        <w:rPr>
          <w:rFonts w:ascii="Times New Roman" w:hAnsi="Times New Roman" w:cs="Times New Roman"/>
          <w:sz w:val="24"/>
          <w:szCs w:val="24"/>
        </w:rPr>
      </w:pPr>
    </w:p>
    <w:p w:rsidR="0058259D" w:rsidRPr="004D6E1E" w:rsidRDefault="0058259D" w:rsidP="0058259D">
      <w:p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TALLER  #  3 </w:t>
      </w:r>
    </w:p>
    <w:p w:rsidR="0058259D" w:rsidRPr="004D6E1E" w:rsidRDefault="0028643C" w:rsidP="0058259D">
      <w:pPr>
        <w:pStyle w:val="Prrafodelista"/>
        <w:numPr>
          <w:ilvl w:val="0"/>
          <w:numId w:val="15"/>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 xml:space="preserve">Efectos colaterales de los métodos anticonceptivos </w:t>
      </w:r>
      <w:r w:rsidR="0058259D" w:rsidRPr="004D6E1E">
        <w:rPr>
          <w:rFonts w:ascii="Times New Roman" w:hAnsi="Times New Roman" w:cs="Times New Roman"/>
          <w:sz w:val="24"/>
          <w:szCs w:val="24"/>
        </w:rPr>
        <w:t xml:space="preserve"> </w:t>
      </w:r>
    </w:p>
    <w:p w:rsidR="0058259D" w:rsidRDefault="0058259D" w:rsidP="0058259D">
      <w:pPr>
        <w:pStyle w:val="Prrafodelista"/>
        <w:numPr>
          <w:ilvl w:val="0"/>
          <w:numId w:val="15"/>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Criterios de elegibilidad de la OMS</w:t>
      </w:r>
    </w:p>
    <w:p w:rsidR="00945DBF" w:rsidRPr="004D6E1E" w:rsidRDefault="00945DBF" w:rsidP="00945DBF">
      <w:pPr>
        <w:pStyle w:val="Prrafodelista"/>
        <w:spacing w:line="240" w:lineRule="auto"/>
        <w:jc w:val="both"/>
        <w:rPr>
          <w:rFonts w:ascii="Times New Roman" w:hAnsi="Times New Roman" w:cs="Times New Roman"/>
          <w:sz w:val="24"/>
          <w:szCs w:val="24"/>
        </w:rPr>
      </w:pPr>
    </w:p>
    <w:p w:rsidR="0058259D" w:rsidRPr="004D6E1E" w:rsidRDefault="0058259D" w:rsidP="0058259D">
      <w:p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TALLER   # 4</w:t>
      </w:r>
    </w:p>
    <w:p w:rsidR="00F518B5" w:rsidRPr="004D6E1E" w:rsidRDefault="00F518B5" w:rsidP="0058259D">
      <w:pPr>
        <w:spacing w:line="240" w:lineRule="auto"/>
        <w:jc w:val="both"/>
        <w:rPr>
          <w:rFonts w:ascii="Times New Roman" w:hAnsi="Times New Roman" w:cs="Times New Roman"/>
          <w:sz w:val="24"/>
          <w:szCs w:val="24"/>
        </w:rPr>
      </w:pPr>
      <w:proofErr w:type="gramStart"/>
      <w:r w:rsidRPr="004D6E1E">
        <w:rPr>
          <w:rFonts w:ascii="Times New Roman" w:hAnsi="Times New Roman" w:cs="Times New Roman"/>
          <w:sz w:val="24"/>
          <w:szCs w:val="24"/>
        </w:rPr>
        <w:t>PRACTICO  :</w:t>
      </w:r>
      <w:proofErr w:type="gramEnd"/>
      <w:r w:rsidRPr="004D6E1E">
        <w:rPr>
          <w:rFonts w:ascii="Times New Roman" w:hAnsi="Times New Roman" w:cs="Times New Roman"/>
          <w:sz w:val="24"/>
          <w:szCs w:val="24"/>
        </w:rPr>
        <w:t xml:space="preserve">  INSERCION DE DISPOSITIVO INTRAUTERINO </w:t>
      </w:r>
    </w:p>
    <w:p w:rsidR="00F518B5" w:rsidRPr="004D6E1E" w:rsidRDefault="00F518B5" w:rsidP="0058259D">
      <w:p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En modelos de enseñanza</w:t>
      </w:r>
    </w:p>
    <w:p w:rsidR="00F518B5" w:rsidRPr="004D6E1E" w:rsidRDefault="00F518B5" w:rsidP="0058259D">
      <w:p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https://youtu.be/Jyk5o_5drF4</w:t>
      </w:r>
    </w:p>
    <w:p w:rsidR="00F518B5" w:rsidRPr="004D6E1E" w:rsidRDefault="00F518B5" w:rsidP="0058259D">
      <w:pPr>
        <w:spacing w:line="240" w:lineRule="auto"/>
        <w:jc w:val="both"/>
        <w:rPr>
          <w:rFonts w:ascii="Times New Roman" w:hAnsi="Times New Roman" w:cs="Times New Roman"/>
          <w:sz w:val="24"/>
          <w:szCs w:val="24"/>
        </w:rPr>
      </w:pPr>
    </w:p>
    <w:p w:rsidR="0058259D" w:rsidRPr="004D6E1E" w:rsidRDefault="0058259D" w:rsidP="0058259D">
      <w:pPr>
        <w:spacing w:line="240" w:lineRule="auto"/>
        <w:rPr>
          <w:rFonts w:ascii="Times New Roman" w:hAnsi="Times New Roman" w:cs="Times New Roman"/>
          <w:sz w:val="24"/>
          <w:szCs w:val="24"/>
        </w:rPr>
      </w:pPr>
      <w:r w:rsidRPr="004D6E1E">
        <w:rPr>
          <w:rFonts w:ascii="Times New Roman" w:hAnsi="Times New Roman" w:cs="Times New Roman"/>
          <w:sz w:val="24"/>
          <w:szCs w:val="24"/>
        </w:rPr>
        <w:t>COMPLICACIONES DEL DISPOSITIVO INTRAUTERINO</w:t>
      </w:r>
    </w:p>
    <w:p w:rsidR="0058259D" w:rsidRPr="004D6E1E" w:rsidRDefault="00F518B5" w:rsidP="0058259D">
      <w:pPr>
        <w:spacing w:line="240" w:lineRule="auto"/>
        <w:rPr>
          <w:rFonts w:ascii="Times New Roman" w:hAnsi="Times New Roman" w:cs="Times New Roman"/>
          <w:sz w:val="24"/>
          <w:szCs w:val="24"/>
        </w:rPr>
      </w:pPr>
      <w:r w:rsidRPr="004D6E1E">
        <w:rPr>
          <w:rFonts w:ascii="Times New Roman" w:hAnsi="Times New Roman" w:cs="Times New Roman"/>
          <w:sz w:val="24"/>
          <w:szCs w:val="24"/>
        </w:rPr>
        <w:t>Se debe revisar</w:t>
      </w:r>
      <w:r w:rsidR="0058259D" w:rsidRPr="004D6E1E">
        <w:rPr>
          <w:rFonts w:ascii="Times New Roman" w:hAnsi="Times New Roman" w:cs="Times New Roman"/>
          <w:sz w:val="24"/>
          <w:szCs w:val="24"/>
        </w:rPr>
        <w:t xml:space="preserve"> cuadro clínico, diagnóstico, manejo</w:t>
      </w:r>
    </w:p>
    <w:p w:rsidR="0058259D" w:rsidRPr="004D6E1E" w:rsidRDefault="0058259D" w:rsidP="0058259D">
      <w:pPr>
        <w:pStyle w:val="Prrafodelista"/>
        <w:numPr>
          <w:ilvl w:val="0"/>
          <w:numId w:val="13"/>
        </w:numPr>
        <w:spacing w:line="240" w:lineRule="auto"/>
        <w:rPr>
          <w:rFonts w:ascii="Times New Roman" w:hAnsi="Times New Roman" w:cs="Times New Roman"/>
          <w:sz w:val="24"/>
          <w:szCs w:val="24"/>
        </w:rPr>
      </w:pPr>
      <w:r w:rsidRPr="004D6E1E">
        <w:rPr>
          <w:rFonts w:ascii="Times New Roman" w:hAnsi="Times New Roman" w:cs="Times New Roman"/>
          <w:sz w:val="24"/>
          <w:szCs w:val="24"/>
        </w:rPr>
        <w:t>expulsión dispositivo intrauterino</w:t>
      </w:r>
    </w:p>
    <w:p w:rsidR="0058259D" w:rsidRPr="004D6E1E" w:rsidRDefault="0058259D" w:rsidP="0058259D">
      <w:pPr>
        <w:pStyle w:val="Prrafodelista"/>
        <w:numPr>
          <w:ilvl w:val="0"/>
          <w:numId w:val="13"/>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dispositivo </w:t>
      </w:r>
      <w:proofErr w:type="spellStart"/>
      <w:r w:rsidRPr="004D6E1E">
        <w:rPr>
          <w:rFonts w:ascii="Times New Roman" w:hAnsi="Times New Roman" w:cs="Times New Roman"/>
          <w:sz w:val="24"/>
          <w:szCs w:val="24"/>
        </w:rPr>
        <w:t>intraabdominal</w:t>
      </w:r>
      <w:proofErr w:type="spellEnd"/>
    </w:p>
    <w:p w:rsidR="0058259D" w:rsidRPr="004D6E1E" w:rsidRDefault="0058259D" w:rsidP="0058259D">
      <w:pPr>
        <w:pStyle w:val="Prrafodelista"/>
        <w:numPr>
          <w:ilvl w:val="0"/>
          <w:numId w:val="13"/>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embarazo y dispositivo </w:t>
      </w:r>
    </w:p>
    <w:p w:rsidR="0058259D" w:rsidRPr="004D6E1E" w:rsidRDefault="0058259D" w:rsidP="0058259D">
      <w:pPr>
        <w:pStyle w:val="Prrafodelista"/>
        <w:numPr>
          <w:ilvl w:val="0"/>
          <w:numId w:val="13"/>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EPI   y dispositivo intrauterino </w:t>
      </w:r>
    </w:p>
    <w:p w:rsidR="0058259D" w:rsidRPr="004D6E1E" w:rsidRDefault="0058259D" w:rsidP="0058259D">
      <w:pPr>
        <w:pStyle w:val="Prrafodelista"/>
        <w:numPr>
          <w:ilvl w:val="0"/>
          <w:numId w:val="13"/>
        </w:numPr>
        <w:spacing w:line="240" w:lineRule="auto"/>
        <w:rPr>
          <w:rFonts w:ascii="Times New Roman" w:hAnsi="Times New Roman" w:cs="Times New Roman"/>
          <w:sz w:val="24"/>
          <w:szCs w:val="24"/>
        </w:rPr>
      </w:pPr>
      <w:r w:rsidRPr="004D6E1E">
        <w:rPr>
          <w:rFonts w:ascii="Times New Roman" w:hAnsi="Times New Roman" w:cs="Times New Roman"/>
          <w:sz w:val="24"/>
          <w:szCs w:val="24"/>
        </w:rPr>
        <w:t>Dolor abdominal y DIU</w:t>
      </w:r>
    </w:p>
    <w:p w:rsidR="0058259D" w:rsidRPr="004D6E1E" w:rsidRDefault="0058259D" w:rsidP="0058259D">
      <w:pPr>
        <w:pStyle w:val="Prrafodelista"/>
        <w:numPr>
          <w:ilvl w:val="0"/>
          <w:numId w:val="13"/>
        </w:numPr>
        <w:spacing w:line="240" w:lineRule="auto"/>
        <w:rPr>
          <w:rFonts w:ascii="Times New Roman" w:hAnsi="Times New Roman" w:cs="Times New Roman"/>
          <w:sz w:val="24"/>
          <w:szCs w:val="24"/>
        </w:rPr>
      </w:pPr>
      <w:r w:rsidRPr="004D6E1E">
        <w:rPr>
          <w:rFonts w:ascii="Times New Roman" w:hAnsi="Times New Roman" w:cs="Times New Roman"/>
          <w:sz w:val="24"/>
          <w:szCs w:val="24"/>
        </w:rPr>
        <w:t>Hemorragia Uterina Anormal</w:t>
      </w:r>
    </w:p>
    <w:p w:rsidR="0058259D" w:rsidRPr="004D6E1E" w:rsidRDefault="0058259D" w:rsidP="0058259D">
      <w:pPr>
        <w:pStyle w:val="Prrafodelista"/>
        <w:spacing w:line="240" w:lineRule="auto"/>
        <w:rPr>
          <w:rFonts w:ascii="Times New Roman" w:hAnsi="Times New Roman" w:cs="Times New Roman"/>
          <w:sz w:val="24"/>
          <w:szCs w:val="24"/>
        </w:rPr>
      </w:pPr>
    </w:p>
    <w:p w:rsidR="0058259D" w:rsidRPr="004D6E1E" w:rsidRDefault="0058259D" w:rsidP="0058259D">
      <w:pPr>
        <w:spacing w:line="240" w:lineRule="auto"/>
        <w:jc w:val="both"/>
        <w:rPr>
          <w:rFonts w:ascii="Times New Roman" w:hAnsi="Times New Roman" w:cs="Times New Roman"/>
          <w:sz w:val="24"/>
          <w:szCs w:val="24"/>
        </w:rPr>
      </w:pPr>
    </w:p>
    <w:p w:rsidR="0028643C" w:rsidRPr="004D6E1E" w:rsidRDefault="0028643C" w:rsidP="0028643C">
      <w:pPr>
        <w:pStyle w:val="Prrafodelista"/>
        <w:spacing w:line="240" w:lineRule="auto"/>
        <w:ind w:left="1080"/>
        <w:jc w:val="both"/>
        <w:rPr>
          <w:rFonts w:ascii="Times New Roman" w:hAnsi="Times New Roman" w:cs="Times New Roman"/>
          <w:sz w:val="24"/>
          <w:szCs w:val="24"/>
        </w:rPr>
      </w:pPr>
    </w:p>
    <w:p w:rsidR="009A56B5" w:rsidRPr="004D6E1E" w:rsidRDefault="009A56B5" w:rsidP="00F518B5">
      <w:pPr>
        <w:spacing w:line="240" w:lineRule="auto"/>
        <w:rPr>
          <w:rFonts w:ascii="Times New Roman" w:hAnsi="Times New Roman" w:cs="Times New Roman"/>
          <w:sz w:val="24"/>
          <w:szCs w:val="24"/>
        </w:rPr>
      </w:pPr>
    </w:p>
    <w:p w:rsidR="0058259D" w:rsidRPr="004D6E1E" w:rsidRDefault="0058259D" w:rsidP="009A56B5">
      <w:pPr>
        <w:pStyle w:val="Prrafodelista"/>
        <w:spacing w:line="240" w:lineRule="auto"/>
        <w:rPr>
          <w:rFonts w:ascii="Times New Roman" w:hAnsi="Times New Roman" w:cs="Times New Roman"/>
          <w:sz w:val="24"/>
          <w:szCs w:val="24"/>
        </w:rPr>
      </w:pPr>
    </w:p>
    <w:p w:rsidR="0058259D" w:rsidRPr="004D6E1E" w:rsidRDefault="004F3973" w:rsidP="009A56B5">
      <w:pPr>
        <w:spacing w:line="240" w:lineRule="auto"/>
        <w:rPr>
          <w:rFonts w:ascii="Times New Roman" w:hAnsi="Times New Roman" w:cs="Times New Roman"/>
          <w:sz w:val="24"/>
          <w:szCs w:val="24"/>
        </w:rPr>
      </w:pPr>
      <w:r w:rsidRPr="004D6E1E">
        <w:rPr>
          <w:rFonts w:ascii="Times New Roman" w:hAnsi="Times New Roman" w:cs="Times New Roman"/>
          <w:sz w:val="24"/>
          <w:szCs w:val="24"/>
        </w:rPr>
        <w:t>TALLER</w:t>
      </w:r>
      <w:r w:rsidR="00163947" w:rsidRPr="004D6E1E">
        <w:rPr>
          <w:rFonts w:ascii="Times New Roman" w:hAnsi="Times New Roman" w:cs="Times New Roman"/>
          <w:sz w:val="24"/>
          <w:szCs w:val="24"/>
        </w:rPr>
        <w:t xml:space="preserve">  </w:t>
      </w:r>
      <w:r w:rsidRPr="004D6E1E">
        <w:rPr>
          <w:rFonts w:ascii="Times New Roman" w:hAnsi="Times New Roman" w:cs="Times New Roman"/>
          <w:sz w:val="24"/>
          <w:szCs w:val="24"/>
        </w:rPr>
        <w:t xml:space="preserve"> </w:t>
      </w:r>
      <w:r w:rsidR="00EE257B" w:rsidRPr="004D6E1E">
        <w:rPr>
          <w:rFonts w:ascii="Times New Roman" w:hAnsi="Times New Roman" w:cs="Times New Roman"/>
          <w:sz w:val="24"/>
          <w:szCs w:val="24"/>
        </w:rPr>
        <w:t xml:space="preserve">  #  5</w:t>
      </w:r>
    </w:p>
    <w:p w:rsidR="004F3973" w:rsidRPr="004D6E1E" w:rsidRDefault="00945DBF" w:rsidP="009A56B5">
      <w:pPr>
        <w:spacing w:line="240" w:lineRule="auto"/>
        <w:rPr>
          <w:rFonts w:ascii="Times New Roman" w:hAnsi="Times New Roman" w:cs="Times New Roman"/>
          <w:sz w:val="24"/>
          <w:szCs w:val="24"/>
        </w:rPr>
      </w:pPr>
      <w:r>
        <w:rPr>
          <w:rFonts w:ascii="Times New Roman" w:hAnsi="Times New Roman" w:cs="Times New Roman"/>
          <w:sz w:val="24"/>
          <w:szCs w:val="24"/>
        </w:rPr>
        <w:t xml:space="preserve">Realice un </w:t>
      </w:r>
      <w:r w:rsidR="00B976C2" w:rsidRPr="004D6E1E">
        <w:rPr>
          <w:rFonts w:ascii="Times New Roman" w:hAnsi="Times New Roman" w:cs="Times New Roman"/>
          <w:sz w:val="24"/>
          <w:szCs w:val="24"/>
        </w:rPr>
        <w:t>cuadro comparativo  d</w:t>
      </w:r>
      <w:r w:rsidR="0058259D" w:rsidRPr="004D6E1E">
        <w:rPr>
          <w:rFonts w:ascii="Times New Roman" w:hAnsi="Times New Roman" w:cs="Times New Roman"/>
          <w:sz w:val="24"/>
          <w:szCs w:val="24"/>
        </w:rPr>
        <w:t xml:space="preserve">e las ventajas y desventajas de los </w:t>
      </w:r>
      <w:r w:rsidR="004F3973" w:rsidRPr="004D6E1E">
        <w:rPr>
          <w:rFonts w:ascii="Times New Roman" w:hAnsi="Times New Roman" w:cs="Times New Roman"/>
          <w:sz w:val="24"/>
          <w:szCs w:val="24"/>
        </w:rPr>
        <w:t xml:space="preserve">métodos  </w:t>
      </w:r>
      <w:proofErr w:type="spellStart"/>
      <w:r w:rsidR="004F3973" w:rsidRPr="004D6E1E">
        <w:rPr>
          <w:rFonts w:ascii="Times New Roman" w:hAnsi="Times New Roman" w:cs="Times New Roman"/>
          <w:sz w:val="24"/>
          <w:szCs w:val="24"/>
        </w:rPr>
        <w:t>quirugicos</w:t>
      </w:r>
      <w:proofErr w:type="spellEnd"/>
      <w:r w:rsidR="004F3973" w:rsidRPr="004D6E1E">
        <w:rPr>
          <w:rFonts w:ascii="Times New Roman" w:hAnsi="Times New Roman" w:cs="Times New Roman"/>
          <w:sz w:val="24"/>
          <w:szCs w:val="24"/>
        </w:rPr>
        <w:t xml:space="preserve">  de planificación familiar  vasectomía y ligadura  de trompas.</w:t>
      </w:r>
    </w:p>
    <w:p w:rsidR="00601BC3" w:rsidRPr="004D6E1E" w:rsidRDefault="00601BC3" w:rsidP="009A56B5">
      <w:pPr>
        <w:spacing w:line="240" w:lineRule="auto"/>
        <w:rPr>
          <w:rFonts w:ascii="Times New Roman" w:hAnsi="Times New Roman" w:cs="Times New Roman"/>
          <w:sz w:val="24"/>
          <w:szCs w:val="24"/>
        </w:rPr>
      </w:pPr>
    </w:p>
    <w:p w:rsidR="00D02D16" w:rsidRPr="004D6E1E" w:rsidRDefault="00D02D16" w:rsidP="00D02D16">
      <w:pPr>
        <w:pStyle w:val="NormalWeb"/>
        <w:spacing w:before="0" w:beforeAutospacing="0" w:after="150" w:afterAutospacing="0"/>
        <w:jc w:val="both"/>
        <w:rPr>
          <w:color w:val="333333"/>
        </w:rPr>
      </w:pPr>
    </w:p>
    <w:p w:rsidR="00D02D16" w:rsidRPr="004D6E1E" w:rsidRDefault="00D02D16" w:rsidP="00D02D16">
      <w:pPr>
        <w:pStyle w:val="NormalWeb"/>
        <w:spacing w:before="0" w:beforeAutospacing="0" w:after="150" w:afterAutospacing="0"/>
        <w:jc w:val="both"/>
        <w:rPr>
          <w:b/>
          <w:color w:val="333333"/>
        </w:rPr>
      </w:pPr>
      <w:r w:rsidRPr="004D6E1E">
        <w:rPr>
          <w:b/>
          <w:color w:val="333333"/>
        </w:rPr>
        <w:t xml:space="preserve">PLAN DE </w:t>
      </w:r>
      <w:proofErr w:type="gramStart"/>
      <w:r w:rsidRPr="004D6E1E">
        <w:rPr>
          <w:b/>
          <w:color w:val="333333"/>
        </w:rPr>
        <w:t>TRABAJO :</w:t>
      </w:r>
      <w:proofErr w:type="gramEnd"/>
      <w:r w:rsidRPr="004D6E1E">
        <w:rPr>
          <w:b/>
          <w:color w:val="333333"/>
        </w:rPr>
        <w:t xml:space="preserve">    </w:t>
      </w:r>
    </w:p>
    <w:p w:rsidR="00D02D16" w:rsidRPr="004D6E1E" w:rsidRDefault="00D02D16" w:rsidP="00D02D16">
      <w:pPr>
        <w:pStyle w:val="NormalWeb"/>
        <w:numPr>
          <w:ilvl w:val="0"/>
          <w:numId w:val="16"/>
        </w:numPr>
        <w:spacing w:before="0" w:beforeAutospacing="0" w:after="150" w:afterAutospacing="0"/>
        <w:jc w:val="both"/>
        <w:rPr>
          <w:color w:val="333333"/>
        </w:rPr>
      </w:pPr>
      <w:r w:rsidRPr="004D6E1E">
        <w:rPr>
          <w:color w:val="333333"/>
        </w:rPr>
        <w:t xml:space="preserve">Revisión presencial  estudios de  casos </w:t>
      </w:r>
    </w:p>
    <w:p w:rsidR="00D02D16" w:rsidRPr="004D6E1E" w:rsidRDefault="00D02D16" w:rsidP="00D02D16">
      <w:pPr>
        <w:pStyle w:val="NormalWeb"/>
        <w:numPr>
          <w:ilvl w:val="0"/>
          <w:numId w:val="16"/>
        </w:numPr>
        <w:spacing w:before="0" w:beforeAutospacing="0" w:after="150" w:afterAutospacing="0"/>
        <w:jc w:val="both"/>
        <w:rPr>
          <w:color w:val="333333"/>
        </w:rPr>
      </w:pPr>
      <w:r w:rsidRPr="004D6E1E">
        <w:rPr>
          <w:color w:val="333333"/>
        </w:rPr>
        <w:t xml:space="preserve">Aplicación en la atención en consulta externa supervisada  a pacientes  en planificación familiar. </w:t>
      </w:r>
    </w:p>
    <w:p w:rsidR="00D02D16" w:rsidRPr="004D6E1E" w:rsidRDefault="00D02D16" w:rsidP="00D02D16">
      <w:pPr>
        <w:pStyle w:val="NormalWeb"/>
        <w:spacing w:before="0" w:beforeAutospacing="0" w:after="150" w:afterAutospacing="0"/>
        <w:ind w:left="720"/>
        <w:jc w:val="both"/>
        <w:rPr>
          <w:color w:val="333333"/>
        </w:rPr>
      </w:pPr>
    </w:p>
    <w:p w:rsidR="00D02D16" w:rsidRDefault="00D02D16" w:rsidP="00D02D16">
      <w:pPr>
        <w:pStyle w:val="Prrafodelista"/>
        <w:spacing w:line="240" w:lineRule="auto"/>
        <w:ind w:left="0"/>
        <w:jc w:val="both"/>
        <w:rPr>
          <w:rFonts w:ascii="Times New Roman" w:hAnsi="Times New Roman" w:cs="Times New Roman"/>
          <w:sz w:val="24"/>
          <w:szCs w:val="24"/>
        </w:rPr>
      </w:pPr>
      <w:r w:rsidRPr="004D6E1E">
        <w:rPr>
          <w:rFonts w:ascii="Times New Roman" w:hAnsi="Times New Roman" w:cs="Times New Roman"/>
          <w:sz w:val="24"/>
          <w:szCs w:val="24"/>
        </w:rPr>
        <w:t>Las pautas de manejo están establecidas   según las recomendaciones de manejo según los criterios de elegibilidad  de los  métodos anticonceptivos  dados por la Organización Mundial de la Salud   en el  2015.</w:t>
      </w:r>
    </w:p>
    <w:p w:rsidR="00945DBF" w:rsidRPr="004D6E1E" w:rsidRDefault="00945DBF" w:rsidP="00D02D16">
      <w:pPr>
        <w:pStyle w:val="Prrafodelista"/>
        <w:spacing w:line="240" w:lineRule="auto"/>
        <w:ind w:left="0"/>
        <w:jc w:val="both"/>
        <w:rPr>
          <w:rFonts w:ascii="Times New Roman" w:hAnsi="Times New Roman" w:cs="Times New Roman"/>
          <w:sz w:val="24"/>
          <w:szCs w:val="24"/>
        </w:rPr>
      </w:pPr>
    </w:p>
    <w:p w:rsidR="00D02D16" w:rsidRPr="004D6E1E" w:rsidRDefault="00D02D16" w:rsidP="00D02D16">
      <w:pPr>
        <w:pStyle w:val="Prrafodelista"/>
        <w:spacing w:line="240" w:lineRule="auto"/>
        <w:ind w:left="0"/>
        <w:jc w:val="center"/>
        <w:rPr>
          <w:rFonts w:ascii="Times New Roman" w:hAnsi="Times New Roman" w:cs="Times New Roman"/>
          <w:sz w:val="24"/>
          <w:szCs w:val="24"/>
        </w:rPr>
      </w:pPr>
      <w:r w:rsidRPr="004D6E1E">
        <w:rPr>
          <w:rFonts w:ascii="Times New Roman" w:hAnsi="Times New Roman" w:cs="Times New Roman"/>
          <w:noProof/>
          <w:sz w:val="24"/>
          <w:szCs w:val="24"/>
          <w:lang w:val="es-CO" w:eastAsia="es-CO"/>
        </w:rPr>
        <w:drawing>
          <wp:inline distT="0" distB="0" distL="0" distR="0" wp14:anchorId="0598B64B" wp14:editId="4E96062E">
            <wp:extent cx="1272965" cy="1621766"/>
            <wp:effectExtent l="0" t="0" r="3810" b="0"/>
            <wp:docPr id="7" name="Imagen 7" descr="http://www.who.int/entity/reproductivehealth/publications/family_planning/97892415638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ho.int/entity/reproductivehealth/publications/family_planning/978924156388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1545" cy="1632697"/>
                    </a:xfrm>
                    <a:prstGeom prst="rect">
                      <a:avLst/>
                    </a:prstGeom>
                    <a:noFill/>
                    <a:ln>
                      <a:noFill/>
                    </a:ln>
                  </pic:spPr>
                </pic:pic>
              </a:graphicData>
            </a:graphic>
          </wp:inline>
        </w:drawing>
      </w:r>
    </w:p>
    <w:p w:rsidR="00D02D16" w:rsidRPr="004D6E1E" w:rsidRDefault="00D02D16" w:rsidP="00D02D16">
      <w:pPr>
        <w:pStyle w:val="Prrafodelista"/>
        <w:spacing w:line="240" w:lineRule="auto"/>
        <w:ind w:left="0"/>
        <w:jc w:val="both"/>
        <w:rPr>
          <w:rFonts w:ascii="Times New Roman" w:hAnsi="Times New Roman" w:cs="Times New Roman"/>
          <w:sz w:val="24"/>
          <w:szCs w:val="24"/>
        </w:rPr>
      </w:pPr>
    </w:p>
    <w:p w:rsidR="00D02D16" w:rsidRPr="004D6E1E" w:rsidRDefault="00D02D16" w:rsidP="00D02D16">
      <w:pPr>
        <w:pStyle w:val="Prrafodelista"/>
        <w:spacing w:line="240" w:lineRule="auto"/>
        <w:ind w:left="0"/>
        <w:jc w:val="both"/>
        <w:rPr>
          <w:rFonts w:ascii="Times New Roman" w:hAnsi="Times New Roman" w:cs="Times New Roman"/>
          <w:sz w:val="24"/>
          <w:szCs w:val="24"/>
        </w:rPr>
      </w:pPr>
      <w:r w:rsidRPr="004D6E1E">
        <w:rPr>
          <w:rFonts w:ascii="Times New Roman" w:hAnsi="Times New Roman" w:cs="Times New Roman"/>
          <w:sz w:val="24"/>
          <w:szCs w:val="24"/>
        </w:rPr>
        <w:t>Revisarlo bajo el siguiente link de acceso.</w:t>
      </w:r>
    </w:p>
    <w:p w:rsidR="00D02D16" w:rsidRPr="004D6E1E" w:rsidRDefault="00D02D16" w:rsidP="00D02D16">
      <w:pPr>
        <w:pStyle w:val="Prrafodelista"/>
        <w:spacing w:line="240" w:lineRule="auto"/>
        <w:ind w:left="0"/>
        <w:jc w:val="both"/>
        <w:rPr>
          <w:rFonts w:ascii="Times New Roman" w:hAnsi="Times New Roman" w:cs="Times New Roman"/>
          <w:sz w:val="24"/>
          <w:szCs w:val="24"/>
        </w:rPr>
      </w:pPr>
    </w:p>
    <w:p w:rsidR="00D02D16" w:rsidRPr="004D6E1E" w:rsidRDefault="009C3D8A" w:rsidP="00D02D16">
      <w:pPr>
        <w:pStyle w:val="Prrafodelista"/>
        <w:spacing w:line="240" w:lineRule="auto"/>
        <w:ind w:left="0"/>
        <w:jc w:val="both"/>
        <w:rPr>
          <w:rStyle w:val="Hipervnculo"/>
          <w:rFonts w:ascii="Times New Roman" w:hAnsi="Times New Roman" w:cs="Times New Roman"/>
          <w:sz w:val="24"/>
          <w:szCs w:val="24"/>
        </w:rPr>
      </w:pPr>
      <w:hyperlink r:id="rId13" w:history="1">
        <w:r w:rsidR="00D02D16" w:rsidRPr="004D6E1E">
          <w:rPr>
            <w:rStyle w:val="Hipervnculo"/>
            <w:rFonts w:ascii="Times New Roman" w:hAnsi="Times New Roman" w:cs="Times New Roman"/>
            <w:sz w:val="24"/>
            <w:szCs w:val="24"/>
          </w:rPr>
          <w:t>http://www.who.int/reproductivehealth/publications/family_planning/9789241563888/es/</w:t>
        </w:r>
      </w:hyperlink>
    </w:p>
    <w:p w:rsidR="00D02D16" w:rsidRPr="004D6E1E" w:rsidRDefault="009C3D8A" w:rsidP="00D02D16">
      <w:pPr>
        <w:pStyle w:val="Prrafodelista"/>
        <w:spacing w:line="240" w:lineRule="auto"/>
        <w:ind w:left="0"/>
        <w:jc w:val="both"/>
        <w:rPr>
          <w:rFonts w:ascii="Times New Roman" w:hAnsi="Times New Roman" w:cs="Times New Roman"/>
          <w:sz w:val="24"/>
          <w:szCs w:val="24"/>
        </w:rPr>
      </w:pPr>
      <w:hyperlink r:id="rId14" w:history="1">
        <w:r w:rsidR="00D02D16" w:rsidRPr="004D6E1E">
          <w:rPr>
            <w:rStyle w:val="Hipervnculo"/>
            <w:rFonts w:ascii="Times New Roman" w:hAnsi="Times New Roman" w:cs="Times New Roman"/>
            <w:sz w:val="24"/>
            <w:szCs w:val="24"/>
          </w:rPr>
          <w:t>http://www.who.int/reproductivehealth/publications/family_planning/SPR-3/es/</w:t>
        </w:r>
      </w:hyperlink>
    </w:p>
    <w:p w:rsidR="00D02D16" w:rsidRPr="004D6E1E" w:rsidRDefault="009C3D8A" w:rsidP="00D02D16">
      <w:pPr>
        <w:pStyle w:val="Prrafodelista"/>
        <w:spacing w:line="240" w:lineRule="auto"/>
        <w:ind w:left="0"/>
        <w:jc w:val="both"/>
        <w:rPr>
          <w:rFonts w:ascii="Times New Roman" w:hAnsi="Times New Roman" w:cs="Times New Roman"/>
          <w:sz w:val="24"/>
          <w:szCs w:val="24"/>
        </w:rPr>
      </w:pPr>
      <w:hyperlink r:id="rId15" w:history="1">
        <w:r w:rsidR="00D02D16" w:rsidRPr="004D6E1E">
          <w:rPr>
            <w:rStyle w:val="Hipervnculo"/>
            <w:rFonts w:ascii="Times New Roman" w:hAnsi="Times New Roman" w:cs="Times New Roman"/>
            <w:sz w:val="24"/>
            <w:szCs w:val="24"/>
          </w:rPr>
          <w:t>http://www.who.int/reproductivehealth/publications/family_planning/Ex-Summ-MEC-5/es/</w:t>
        </w:r>
      </w:hyperlink>
    </w:p>
    <w:p w:rsidR="00D02D16" w:rsidRPr="004D6E1E" w:rsidRDefault="00D02D16" w:rsidP="00D02D16">
      <w:pPr>
        <w:pStyle w:val="Prrafodelista"/>
        <w:spacing w:line="240" w:lineRule="auto"/>
        <w:ind w:left="0"/>
        <w:jc w:val="both"/>
        <w:rPr>
          <w:rFonts w:ascii="Times New Roman" w:hAnsi="Times New Roman" w:cs="Times New Roman"/>
          <w:sz w:val="24"/>
          <w:szCs w:val="24"/>
        </w:rPr>
      </w:pPr>
    </w:p>
    <w:p w:rsidR="00601BC3" w:rsidRPr="004D6E1E" w:rsidRDefault="00601BC3" w:rsidP="009A56B5">
      <w:pPr>
        <w:spacing w:line="240" w:lineRule="auto"/>
        <w:rPr>
          <w:rFonts w:ascii="Times New Roman" w:hAnsi="Times New Roman" w:cs="Times New Roman"/>
          <w:sz w:val="24"/>
          <w:szCs w:val="24"/>
        </w:rPr>
      </w:pPr>
    </w:p>
    <w:p w:rsidR="0058259D" w:rsidRPr="004D6E1E" w:rsidRDefault="0058259D" w:rsidP="0058259D">
      <w:p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Estas  bases  teóricas nos van a servir para resolver los problemas o planteamientos que nos harían nuestras pacientes  en la consulta de planificación  familiar.</w:t>
      </w:r>
    </w:p>
    <w:p w:rsidR="00D02D16" w:rsidRPr="004D6E1E" w:rsidRDefault="00D02D16" w:rsidP="00956E97">
      <w:pPr>
        <w:spacing w:line="240" w:lineRule="auto"/>
        <w:rPr>
          <w:rFonts w:ascii="Times New Roman" w:hAnsi="Times New Roman" w:cs="Times New Roman"/>
          <w:sz w:val="24"/>
          <w:szCs w:val="24"/>
        </w:rPr>
      </w:pPr>
    </w:p>
    <w:p w:rsidR="00F518B5" w:rsidRPr="004D6E1E" w:rsidRDefault="00F518B5" w:rsidP="00F518B5">
      <w:p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 xml:space="preserve">Las actividades </w:t>
      </w:r>
      <w:proofErr w:type="spellStart"/>
      <w:proofErr w:type="gramStart"/>
      <w:r w:rsidR="00EE257B" w:rsidRPr="004D6E1E">
        <w:rPr>
          <w:rFonts w:ascii="Times New Roman" w:hAnsi="Times New Roman" w:cs="Times New Roman"/>
          <w:sz w:val="24"/>
          <w:szCs w:val="24"/>
        </w:rPr>
        <w:t>practicas</w:t>
      </w:r>
      <w:proofErr w:type="spellEnd"/>
      <w:proofErr w:type="gramEnd"/>
      <w:r w:rsidR="00EE257B" w:rsidRPr="004D6E1E">
        <w:rPr>
          <w:rFonts w:ascii="Times New Roman" w:hAnsi="Times New Roman" w:cs="Times New Roman"/>
          <w:sz w:val="24"/>
          <w:szCs w:val="24"/>
        </w:rPr>
        <w:t xml:space="preserve">  </w:t>
      </w:r>
      <w:r w:rsidRPr="004D6E1E">
        <w:rPr>
          <w:rFonts w:ascii="Times New Roman" w:hAnsi="Times New Roman" w:cs="Times New Roman"/>
          <w:sz w:val="24"/>
          <w:szCs w:val="24"/>
        </w:rPr>
        <w:t xml:space="preserve">se </w:t>
      </w:r>
      <w:r w:rsidR="009C3D8A">
        <w:rPr>
          <w:rFonts w:ascii="Times New Roman" w:hAnsi="Times New Roman" w:cs="Times New Roman"/>
          <w:sz w:val="24"/>
          <w:szCs w:val="24"/>
        </w:rPr>
        <w:t>realizaran en  el Hospital de  Kennedy</w:t>
      </w:r>
      <w:bookmarkStart w:id="0" w:name="_GoBack"/>
      <w:bookmarkEnd w:id="0"/>
    </w:p>
    <w:p w:rsidR="00EE257B" w:rsidRPr="004D6E1E" w:rsidRDefault="00F518B5" w:rsidP="00F518B5">
      <w:pPr>
        <w:pStyle w:val="Prrafodelista"/>
        <w:numPr>
          <w:ilvl w:val="0"/>
          <w:numId w:val="12"/>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lastRenderedPageBreak/>
        <w:t xml:space="preserve">consulta  </w:t>
      </w:r>
      <w:r w:rsidR="00EE257B" w:rsidRPr="004D6E1E">
        <w:rPr>
          <w:rFonts w:ascii="Times New Roman" w:hAnsi="Times New Roman" w:cs="Times New Roman"/>
          <w:sz w:val="24"/>
          <w:szCs w:val="24"/>
        </w:rPr>
        <w:t xml:space="preserve">realización de  historias clínicas  </w:t>
      </w:r>
    </w:p>
    <w:p w:rsidR="00F518B5" w:rsidRPr="004D6E1E" w:rsidRDefault="00EE257B" w:rsidP="00F518B5">
      <w:pPr>
        <w:pStyle w:val="Prrafodelista"/>
        <w:numPr>
          <w:ilvl w:val="0"/>
          <w:numId w:val="12"/>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 xml:space="preserve">revisión de los casos clínicos  ( </w:t>
      </w:r>
      <w:r w:rsidR="00F518B5" w:rsidRPr="004D6E1E">
        <w:rPr>
          <w:rFonts w:ascii="Times New Roman" w:hAnsi="Times New Roman" w:cs="Times New Roman"/>
          <w:sz w:val="24"/>
          <w:szCs w:val="24"/>
        </w:rPr>
        <w:t xml:space="preserve"> revisión de  las historias clínicas </w:t>
      </w:r>
      <w:r w:rsidRPr="004D6E1E">
        <w:rPr>
          <w:rFonts w:ascii="Times New Roman" w:hAnsi="Times New Roman" w:cs="Times New Roman"/>
          <w:sz w:val="24"/>
          <w:szCs w:val="24"/>
        </w:rPr>
        <w:t xml:space="preserve">) </w:t>
      </w:r>
      <w:r w:rsidR="00F518B5" w:rsidRPr="004D6E1E">
        <w:rPr>
          <w:rFonts w:ascii="Times New Roman" w:hAnsi="Times New Roman" w:cs="Times New Roman"/>
          <w:sz w:val="24"/>
          <w:szCs w:val="24"/>
        </w:rPr>
        <w:t xml:space="preserve">– casos clínicos  con todo el grupo de rotación </w:t>
      </w:r>
    </w:p>
    <w:p w:rsidR="00EE257B" w:rsidRPr="004D6E1E" w:rsidRDefault="00F518B5" w:rsidP="00EE257B">
      <w:pPr>
        <w:pStyle w:val="Prrafodelista"/>
        <w:numPr>
          <w:ilvl w:val="0"/>
          <w:numId w:val="12"/>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 xml:space="preserve">manejo de los criterios de elegibilidad  de los medicamentos </w:t>
      </w:r>
      <w:r w:rsidR="00EE257B" w:rsidRPr="004D6E1E">
        <w:rPr>
          <w:rFonts w:ascii="Times New Roman" w:hAnsi="Times New Roman" w:cs="Times New Roman"/>
          <w:sz w:val="24"/>
          <w:szCs w:val="24"/>
        </w:rPr>
        <w:t>en la</w:t>
      </w:r>
      <w:r w:rsidRPr="004D6E1E">
        <w:rPr>
          <w:rFonts w:ascii="Times New Roman" w:hAnsi="Times New Roman" w:cs="Times New Roman"/>
          <w:sz w:val="24"/>
          <w:szCs w:val="24"/>
        </w:rPr>
        <w:t xml:space="preserve"> </w:t>
      </w:r>
      <w:r w:rsidR="00EE257B" w:rsidRPr="004D6E1E">
        <w:rPr>
          <w:rFonts w:ascii="Times New Roman" w:hAnsi="Times New Roman" w:cs="Times New Roman"/>
          <w:sz w:val="24"/>
          <w:szCs w:val="24"/>
        </w:rPr>
        <w:t xml:space="preserve">formulación de  los anticonceptivos del pos  durante la consulta </w:t>
      </w:r>
    </w:p>
    <w:p w:rsidR="004F0D5D" w:rsidRPr="004D6E1E" w:rsidRDefault="004F0D5D" w:rsidP="00EE257B">
      <w:pPr>
        <w:pStyle w:val="Prrafodelista"/>
        <w:spacing w:line="240" w:lineRule="auto"/>
        <w:jc w:val="both"/>
        <w:rPr>
          <w:rFonts w:ascii="Times New Roman" w:hAnsi="Times New Roman" w:cs="Times New Roman"/>
          <w:sz w:val="24"/>
          <w:szCs w:val="24"/>
        </w:rPr>
      </w:pPr>
    </w:p>
    <w:p w:rsidR="00EE257B" w:rsidRPr="004D6E1E" w:rsidRDefault="00EE257B" w:rsidP="00EE257B">
      <w:pPr>
        <w:spacing w:line="240" w:lineRule="auto"/>
        <w:rPr>
          <w:rFonts w:ascii="Times New Roman" w:hAnsi="Times New Roman" w:cs="Times New Roman"/>
          <w:sz w:val="24"/>
          <w:szCs w:val="24"/>
        </w:rPr>
      </w:pPr>
      <w:r w:rsidRPr="004D6E1E">
        <w:rPr>
          <w:rFonts w:ascii="Times New Roman" w:hAnsi="Times New Roman" w:cs="Times New Roman"/>
          <w:sz w:val="24"/>
          <w:szCs w:val="24"/>
        </w:rPr>
        <w:t>EVALUACION DE LA ROTACION</w:t>
      </w:r>
    </w:p>
    <w:p w:rsidR="00EE257B" w:rsidRPr="004D6E1E" w:rsidRDefault="00EE257B" w:rsidP="00EE257B">
      <w:p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EXAMEN  DE ROTACION  </w:t>
      </w:r>
    </w:p>
    <w:p w:rsidR="00EE257B" w:rsidRPr="004D6E1E" w:rsidRDefault="00EE257B" w:rsidP="00EE257B">
      <w:pPr>
        <w:pStyle w:val="Prrafodelista"/>
        <w:numPr>
          <w:ilvl w:val="0"/>
          <w:numId w:val="14"/>
        </w:numPr>
        <w:spacing w:line="240" w:lineRule="auto"/>
        <w:rPr>
          <w:rFonts w:ascii="Times New Roman" w:hAnsi="Times New Roman" w:cs="Times New Roman"/>
          <w:sz w:val="24"/>
          <w:szCs w:val="24"/>
        </w:rPr>
      </w:pPr>
      <w:r w:rsidRPr="004D6E1E">
        <w:rPr>
          <w:rFonts w:ascii="Times New Roman" w:hAnsi="Times New Roman" w:cs="Times New Roman"/>
          <w:sz w:val="24"/>
          <w:szCs w:val="24"/>
        </w:rPr>
        <w:t>En la evaluación de la rotación  tendremos en cuenta las revisiones de tema  talleres escritos  y la revisión  de tema presentación oral.</w:t>
      </w:r>
    </w:p>
    <w:p w:rsidR="00EE257B" w:rsidRPr="004D6E1E" w:rsidRDefault="00EE257B" w:rsidP="00EE257B">
      <w:pPr>
        <w:pStyle w:val="Prrafodelista"/>
        <w:numPr>
          <w:ilvl w:val="0"/>
          <w:numId w:val="14"/>
        </w:numPr>
        <w:spacing w:line="240" w:lineRule="auto"/>
        <w:rPr>
          <w:rFonts w:ascii="Times New Roman" w:hAnsi="Times New Roman" w:cs="Times New Roman"/>
          <w:sz w:val="24"/>
          <w:szCs w:val="24"/>
        </w:rPr>
      </w:pPr>
      <w:r w:rsidRPr="004D6E1E">
        <w:rPr>
          <w:rFonts w:ascii="Times New Roman" w:hAnsi="Times New Roman" w:cs="Times New Roman"/>
          <w:sz w:val="24"/>
          <w:szCs w:val="24"/>
        </w:rPr>
        <w:t xml:space="preserve">Historias  clínicas  realizadas en la consulta externa </w:t>
      </w:r>
    </w:p>
    <w:p w:rsidR="00EE257B" w:rsidRPr="004D6E1E" w:rsidRDefault="00EE257B" w:rsidP="00EE257B">
      <w:pPr>
        <w:pStyle w:val="Prrafodelista"/>
        <w:numPr>
          <w:ilvl w:val="0"/>
          <w:numId w:val="14"/>
        </w:numPr>
        <w:spacing w:line="240" w:lineRule="auto"/>
        <w:jc w:val="both"/>
        <w:rPr>
          <w:rFonts w:ascii="Times New Roman" w:hAnsi="Times New Roman" w:cs="Times New Roman"/>
          <w:sz w:val="24"/>
          <w:szCs w:val="24"/>
        </w:rPr>
      </w:pPr>
      <w:r w:rsidRPr="004D6E1E">
        <w:rPr>
          <w:rFonts w:ascii="Times New Roman" w:hAnsi="Times New Roman" w:cs="Times New Roman"/>
          <w:sz w:val="24"/>
          <w:szCs w:val="24"/>
        </w:rPr>
        <w:t>EVALUACION</w:t>
      </w:r>
    </w:p>
    <w:p w:rsidR="00EE257B" w:rsidRPr="004D6E1E" w:rsidRDefault="00EE257B" w:rsidP="00956E97">
      <w:pPr>
        <w:pStyle w:val="NormalWeb"/>
        <w:spacing w:before="0" w:beforeAutospacing="0" w:after="150" w:afterAutospacing="0"/>
        <w:ind w:left="720"/>
        <w:jc w:val="both"/>
        <w:rPr>
          <w:color w:val="333333"/>
        </w:rPr>
      </w:pPr>
    </w:p>
    <w:p w:rsidR="00956E97" w:rsidRPr="004D6E1E" w:rsidRDefault="00956E97" w:rsidP="00956E97">
      <w:pPr>
        <w:pStyle w:val="NormalWeb"/>
        <w:spacing w:before="0" w:beforeAutospacing="0" w:after="150" w:afterAutospacing="0"/>
        <w:ind w:left="720"/>
        <w:jc w:val="both"/>
        <w:rPr>
          <w:color w:val="333333"/>
        </w:rPr>
      </w:pPr>
    </w:p>
    <w:p w:rsidR="00EE257B" w:rsidRPr="004D6E1E" w:rsidRDefault="00EE257B" w:rsidP="00EE257B">
      <w:pPr>
        <w:pStyle w:val="NormalWeb"/>
        <w:spacing w:before="0" w:beforeAutospacing="0" w:after="150" w:afterAutospacing="0"/>
        <w:jc w:val="both"/>
        <w:rPr>
          <w:color w:val="333333"/>
        </w:rPr>
      </w:pPr>
    </w:p>
    <w:p w:rsidR="009A56B5" w:rsidRPr="004D6E1E" w:rsidRDefault="009A56B5" w:rsidP="009A56B5">
      <w:pPr>
        <w:spacing w:line="240" w:lineRule="auto"/>
        <w:rPr>
          <w:rFonts w:ascii="Times New Roman" w:hAnsi="Times New Roman" w:cs="Times New Roman"/>
          <w:sz w:val="24"/>
          <w:szCs w:val="24"/>
        </w:rPr>
      </w:pPr>
    </w:p>
    <w:p w:rsidR="009A56B5" w:rsidRPr="004D6E1E" w:rsidRDefault="009A56B5" w:rsidP="009A56B5">
      <w:pPr>
        <w:spacing w:line="240" w:lineRule="auto"/>
        <w:rPr>
          <w:rFonts w:ascii="Times New Roman" w:hAnsi="Times New Roman" w:cs="Times New Roman"/>
          <w:sz w:val="24"/>
          <w:szCs w:val="24"/>
        </w:rPr>
      </w:pPr>
      <w:r w:rsidRPr="004D6E1E">
        <w:rPr>
          <w:rFonts w:ascii="Times New Roman" w:hAnsi="Times New Roman" w:cs="Times New Roman"/>
          <w:sz w:val="24"/>
          <w:szCs w:val="24"/>
        </w:rPr>
        <w:t>SONIA DAZA</w:t>
      </w:r>
    </w:p>
    <w:p w:rsidR="009A56B5" w:rsidRPr="004D6E1E" w:rsidRDefault="009A56B5" w:rsidP="009A56B5">
      <w:pPr>
        <w:spacing w:line="240" w:lineRule="auto"/>
        <w:rPr>
          <w:rFonts w:ascii="Times New Roman" w:hAnsi="Times New Roman" w:cs="Times New Roman"/>
          <w:sz w:val="24"/>
          <w:szCs w:val="24"/>
        </w:rPr>
      </w:pPr>
      <w:r w:rsidRPr="004D6E1E">
        <w:rPr>
          <w:rFonts w:ascii="Times New Roman" w:hAnsi="Times New Roman" w:cs="Times New Roman"/>
          <w:sz w:val="24"/>
          <w:szCs w:val="24"/>
        </w:rPr>
        <w:t>GINECOLOGA</w:t>
      </w:r>
    </w:p>
    <w:p w:rsidR="009A56B5" w:rsidRPr="004D6E1E" w:rsidRDefault="009A56B5" w:rsidP="009A56B5">
      <w:pPr>
        <w:spacing w:line="240" w:lineRule="auto"/>
        <w:rPr>
          <w:rFonts w:ascii="Times New Roman" w:hAnsi="Times New Roman" w:cs="Times New Roman"/>
          <w:sz w:val="24"/>
          <w:szCs w:val="24"/>
        </w:rPr>
      </w:pPr>
    </w:p>
    <w:p w:rsidR="009A56B5" w:rsidRPr="004D6E1E" w:rsidRDefault="009A56B5" w:rsidP="009A56B5">
      <w:pPr>
        <w:pStyle w:val="NormalWeb"/>
        <w:spacing w:before="0" w:beforeAutospacing="0" w:after="150" w:afterAutospacing="0"/>
        <w:jc w:val="both"/>
        <w:rPr>
          <w:color w:val="333333"/>
        </w:rPr>
      </w:pPr>
    </w:p>
    <w:p w:rsidR="008B42DD" w:rsidRPr="004D6E1E" w:rsidRDefault="008B42DD" w:rsidP="00A34700">
      <w:pPr>
        <w:spacing w:line="240" w:lineRule="auto"/>
        <w:rPr>
          <w:rFonts w:ascii="Times New Roman" w:hAnsi="Times New Roman" w:cs="Times New Roman"/>
          <w:b/>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146C86" w:rsidRPr="004D6E1E" w:rsidRDefault="00146C86" w:rsidP="00A34700">
      <w:pPr>
        <w:spacing w:line="240" w:lineRule="auto"/>
        <w:jc w:val="both"/>
        <w:rPr>
          <w:rFonts w:ascii="Times New Roman" w:hAnsi="Times New Roman" w:cs="Times New Roman"/>
          <w:sz w:val="24"/>
          <w:szCs w:val="24"/>
          <w:lang w:val="es-CO"/>
        </w:rPr>
      </w:pPr>
    </w:p>
    <w:p w:rsidR="00146C86" w:rsidRPr="004D6E1E" w:rsidRDefault="00146C86" w:rsidP="00A34700">
      <w:pPr>
        <w:spacing w:line="240" w:lineRule="auto"/>
        <w:jc w:val="both"/>
        <w:rPr>
          <w:rFonts w:ascii="Times New Roman" w:hAnsi="Times New Roman" w:cs="Times New Roman"/>
          <w:sz w:val="24"/>
          <w:szCs w:val="24"/>
          <w:lang w:val="es-CO"/>
        </w:rPr>
      </w:pPr>
    </w:p>
    <w:p w:rsidR="00146C86" w:rsidRPr="004D6E1E" w:rsidRDefault="00146C86" w:rsidP="00A34700">
      <w:pPr>
        <w:spacing w:line="240" w:lineRule="auto"/>
        <w:jc w:val="both"/>
        <w:rPr>
          <w:rFonts w:ascii="Times New Roman" w:hAnsi="Times New Roman" w:cs="Times New Roman"/>
          <w:sz w:val="24"/>
          <w:szCs w:val="24"/>
          <w:lang w:val="es-CO"/>
        </w:rPr>
      </w:pPr>
    </w:p>
    <w:p w:rsidR="00146C86" w:rsidRPr="004D6E1E" w:rsidRDefault="00146C86" w:rsidP="00A34700">
      <w:pPr>
        <w:spacing w:line="240" w:lineRule="auto"/>
        <w:jc w:val="both"/>
        <w:rPr>
          <w:rFonts w:ascii="Times New Roman" w:hAnsi="Times New Roman" w:cs="Times New Roman"/>
          <w:sz w:val="24"/>
          <w:szCs w:val="24"/>
          <w:lang w:val="es-CO"/>
        </w:rPr>
      </w:pPr>
    </w:p>
    <w:p w:rsidR="00146C86" w:rsidRPr="004D6E1E" w:rsidRDefault="00146C86" w:rsidP="00A34700">
      <w:pPr>
        <w:spacing w:line="240" w:lineRule="auto"/>
        <w:jc w:val="both"/>
        <w:rPr>
          <w:rFonts w:ascii="Times New Roman" w:hAnsi="Times New Roman" w:cs="Times New Roman"/>
          <w:sz w:val="24"/>
          <w:szCs w:val="24"/>
          <w:lang w:val="es-CO"/>
        </w:rPr>
      </w:pPr>
    </w:p>
    <w:p w:rsidR="00146C86" w:rsidRPr="004D6E1E" w:rsidRDefault="00146C86" w:rsidP="00A34700">
      <w:pPr>
        <w:spacing w:line="240" w:lineRule="auto"/>
        <w:jc w:val="both"/>
        <w:rPr>
          <w:rFonts w:ascii="Times New Roman" w:hAnsi="Times New Roman" w:cs="Times New Roman"/>
          <w:sz w:val="24"/>
          <w:szCs w:val="24"/>
          <w:lang w:val="es-CO"/>
        </w:rPr>
      </w:pPr>
    </w:p>
    <w:p w:rsidR="008B42DD" w:rsidRPr="004D6E1E" w:rsidRDefault="008B42DD" w:rsidP="00A34700">
      <w:pPr>
        <w:spacing w:line="240" w:lineRule="auto"/>
        <w:jc w:val="both"/>
        <w:rPr>
          <w:rFonts w:ascii="Times New Roman" w:hAnsi="Times New Roman" w:cs="Times New Roman"/>
          <w:sz w:val="24"/>
          <w:szCs w:val="24"/>
          <w:lang w:val="es-CO"/>
        </w:rPr>
      </w:pPr>
    </w:p>
    <w:p w:rsidR="006F54D8" w:rsidRPr="004D6E1E" w:rsidRDefault="006F54D8" w:rsidP="00A34700">
      <w:pPr>
        <w:spacing w:line="240" w:lineRule="auto"/>
        <w:jc w:val="both"/>
        <w:rPr>
          <w:rFonts w:ascii="Times New Roman" w:hAnsi="Times New Roman" w:cs="Times New Roman"/>
          <w:sz w:val="24"/>
          <w:szCs w:val="24"/>
          <w:lang w:val="es-CO"/>
        </w:rPr>
      </w:pPr>
    </w:p>
    <w:p w:rsidR="00A34700" w:rsidRPr="004D6E1E" w:rsidRDefault="00A34700" w:rsidP="00A34700">
      <w:pPr>
        <w:spacing w:line="240" w:lineRule="auto"/>
        <w:rPr>
          <w:rFonts w:ascii="Times New Roman" w:hAnsi="Times New Roman" w:cs="Times New Roman"/>
          <w:sz w:val="24"/>
          <w:szCs w:val="24"/>
          <w:lang w:val="es-CO"/>
        </w:rPr>
      </w:pPr>
    </w:p>
    <w:p w:rsidR="00A34700" w:rsidRPr="004D6E1E" w:rsidRDefault="00A34700">
      <w:pPr>
        <w:spacing w:line="240" w:lineRule="auto"/>
        <w:rPr>
          <w:rFonts w:ascii="Times New Roman" w:hAnsi="Times New Roman" w:cs="Times New Roman"/>
          <w:sz w:val="24"/>
          <w:szCs w:val="24"/>
          <w:lang w:val="es-CO"/>
        </w:rPr>
      </w:pPr>
    </w:p>
    <w:sectPr w:rsidR="00A34700" w:rsidRPr="004D6E1E" w:rsidSect="002D51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2D2"/>
    <w:multiLevelType w:val="hybridMultilevel"/>
    <w:tmpl w:val="54BAD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E900C9"/>
    <w:multiLevelType w:val="hybridMultilevel"/>
    <w:tmpl w:val="6690FB42"/>
    <w:lvl w:ilvl="0" w:tplc="BA7CE0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CC5582A"/>
    <w:multiLevelType w:val="hybridMultilevel"/>
    <w:tmpl w:val="2AF2DF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0779F7"/>
    <w:multiLevelType w:val="hybridMultilevel"/>
    <w:tmpl w:val="391089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802F89"/>
    <w:multiLevelType w:val="hybridMultilevel"/>
    <w:tmpl w:val="6AA83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045E29"/>
    <w:multiLevelType w:val="hybridMultilevel"/>
    <w:tmpl w:val="326843A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nsid w:val="24E46825"/>
    <w:multiLevelType w:val="hybridMultilevel"/>
    <w:tmpl w:val="4A02BB9A"/>
    <w:lvl w:ilvl="0" w:tplc="85964F28">
      <w:start w:val="1"/>
      <w:numFmt w:val="decimal"/>
      <w:lvlText w:val="%1."/>
      <w:lvlJc w:val="left"/>
      <w:pPr>
        <w:ind w:left="720" w:hanging="360"/>
      </w:pPr>
      <w:rPr>
        <w:rFonts w:ascii="Times New Roman" w:eastAsia="Times New Roman" w:hAnsi="Times New Roman"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084EC9"/>
    <w:multiLevelType w:val="hybridMultilevel"/>
    <w:tmpl w:val="97A03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CD4AB0"/>
    <w:multiLevelType w:val="hybridMultilevel"/>
    <w:tmpl w:val="452E79FA"/>
    <w:lvl w:ilvl="0" w:tplc="EEB897AC">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F70BC"/>
    <w:multiLevelType w:val="hybridMultilevel"/>
    <w:tmpl w:val="606A584E"/>
    <w:lvl w:ilvl="0" w:tplc="2000146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7C40840"/>
    <w:multiLevelType w:val="hybridMultilevel"/>
    <w:tmpl w:val="4F0E3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87611A"/>
    <w:multiLevelType w:val="hybridMultilevel"/>
    <w:tmpl w:val="643E11CA"/>
    <w:lvl w:ilvl="0" w:tplc="749A9248">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A9D6310"/>
    <w:multiLevelType w:val="hybridMultilevel"/>
    <w:tmpl w:val="49A8366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3BBC5B1F"/>
    <w:multiLevelType w:val="hybridMultilevel"/>
    <w:tmpl w:val="FC90C22C"/>
    <w:lvl w:ilvl="0" w:tplc="70365CF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4583044E"/>
    <w:multiLevelType w:val="hybridMultilevel"/>
    <w:tmpl w:val="AA8640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3693A10"/>
    <w:multiLevelType w:val="hybridMultilevel"/>
    <w:tmpl w:val="3C2A9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C8576B"/>
    <w:multiLevelType w:val="hybridMultilevel"/>
    <w:tmpl w:val="9E92D9D2"/>
    <w:lvl w:ilvl="0" w:tplc="FC04DE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B6F6981"/>
    <w:multiLevelType w:val="hybridMultilevel"/>
    <w:tmpl w:val="1194A51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nsid w:val="5D3A412A"/>
    <w:multiLevelType w:val="hybridMultilevel"/>
    <w:tmpl w:val="6850649C"/>
    <w:lvl w:ilvl="0" w:tplc="9AEA959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D87174A"/>
    <w:multiLevelType w:val="hybridMultilevel"/>
    <w:tmpl w:val="D18C700E"/>
    <w:lvl w:ilvl="0" w:tplc="E8CECE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5"/>
  </w:num>
  <w:num w:numId="3">
    <w:abstractNumId w:val="19"/>
  </w:num>
  <w:num w:numId="4">
    <w:abstractNumId w:val="9"/>
  </w:num>
  <w:num w:numId="5">
    <w:abstractNumId w:val="18"/>
  </w:num>
  <w:num w:numId="6">
    <w:abstractNumId w:val="16"/>
  </w:num>
  <w:num w:numId="7">
    <w:abstractNumId w:val="1"/>
  </w:num>
  <w:num w:numId="8">
    <w:abstractNumId w:val="3"/>
  </w:num>
  <w:num w:numId="9">
    <w:abstractNumId w:val="8"/>
  </w:num>
  <w:num w:numId="10">
    <w:abstractNumId w:val="13"/>
  </w:num>
  <w:num w:numId="11">
    <w:abstractNumId w:val="11"/>
  </w:num>
  <w:num w:numId="12">
    <w:abstractNumId w:val="14"/>
  </w:num>
  <w:num w:numId="13">
    <w:abstractNumId w:val="2"/>
  </w:num>
  <w:num w:numId="14">
    <w:abstractNumId w:val="7"/>
  </w:num>
  <w:num w:numId="15">
    <w:abstractNumId w:val="4"/>
  </w:num>
  <w:num w:numId="16">
    <w:abstractNumId w:val="6"/>
  </w:num>
  <w:num w:numId="17">
    <w:abstractNumId w:val="17"/>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09"/>
    <w:rsid w:val="00005D31"/>
    <w:rsid w:val="000D376A"/>
    <w:rsid w:val="000E3E19"/>
    <w:rsid w:val="00110E4A"/>
    <w:rsid w:val="00146C86"/>
    <w:rsid w:val="001525C1"/>
    <w:rsid w:val="00160429"/>
    <w:rsid w:val="00163947"/>
    <w:rsid w:val="00186414"/>
    <w:rsid w:val="002737FE"/>
    <w:rsid w:val="0028643C"/>
    <w:rsid w:val="002D51D5"/>
    <w:rsid w:val="00371A98"/>
    <w:rsid w:val="004C01E2"/>
    <w:rsid w:val="004D3B8C"/>
    <w:rsid w:val="004D64D8"/>
    <w:rsid w:val="004D6E1E"/>
    <w:rsid w:val="004F0D5D"/>
    <w:rsid w:val="004F3973"/>
    <w:rsid w:val="00507C5C"/>
    <w:rsid w:val="0054640F"/>
    <w:rsid w:val="0058259D"/>
    <w:rsid w:val="005C6A1E"/>
    <w:rsid w:val="00601BC3"/>
    <w:rsid w:val="00682EBE"/>
    <w:rsid w:val="006B2C47"/>
    <w:rsid w:val="006D418B"/>
    <w:rsid w:val="006F54D8"/>
    <w:rsid w:val="0077258E"/>
    <w:rsid w:val="007E6B74"/>
    <w:rsid w:val="00853108"/>
    <w:rsid w:val="008534BA"/>
    <w:rsid w:val="008B42DD"/>
    <w:rsid w:val="00905A22"/>
    <w:rsid w:val="00922EA2"/>
    <w:rsid w:val="00945DBF"/>
    <w:rsid w:val="00956E97"/>
    <w:rsid w:val="009A56B5"/>
    <w:rsid w:val="009C3D8A"/>
    <w:rsid w:val="00A06EA8"/>
    <w:rsid w:val="00A34700"/>
    <w:rsid w:val="00A57547"/>
    <w:rsid w:val="00A87841"/>
    <w:rsid w:val="00B25CE2"/>
    <w:rsid w:val="00B976C2"/>
    <w:rsid w:val="00C51EB9"/>
    <w:rsid w:val="00CB0835"/>
    <w:rsid w:val="00CF1A9D"/>
    <w:rsid w:val="00D02D16"/>
    <w:rsid w:val="00DB6C3F"/>
    <w:rsid w:val="00E077B1"/>
    <w:rsid w:val="00E23DA5"/>
    <w:rsid w:val="00E45A51"/>
    <w:rsid w:val="00E60394"/>
    <w:rsid w:val="00E74009"/>
    <w:rsid w:val="00E91C05"/>
    <w:rsid w:val="00EE257B"/>
    <w:rsid w:val="00F02509"/>
    <w:rsid w:val="00F518B5"/>
    <w:rsid w:val="00FC3CE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009"/>
    <w:pPr>
      <w:ind w:left="720"/>
      <w:contextualSpacing/>
    </w:pPr>
  </w:style>
  <w:style w:type="paragraph" w:styleId="NormalWeb">
    <w:name w:val="Normal (Web)"/>
    <w:basedOn w:val="Normal"/>
    <w:uiPriority w:val="99"/>
    <w:unhideWhenUsed/>
    <w:rsid w:val="00A06EA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9A5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6B5"/>
    <w:rPr>
      <w:rFonts w:ascii="Tahoma" w:hAnsi="Tahoma" w:cs="Tahoma"/>
      <w:sz w:val="16"/>
      <w:szCs w:val="16"/>
    </w:rPr>
  </w:style>
  <w:style w:type="character" w:styleId="Hipervnculo">
    <w:name w:val="Hyperlink"/>
    <w:basedOn w:val="Fuentedeprrafopredeter"/>
    <w:uiPriority w:val="99"/>
    <w:unhideWhenUsed/>
    <w:rsid w:val="00853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009"/>
    <w:pPr>
      <w:ind w:left="720"/>
      <w:contextualSpacing/>
    </w:pPr>
  </w:style>
  <w:style w:type="paragraph" w:styleId="NormalWeb">
    <w:name w:val="Normal (Web)"/>
    <w:basedOn w:val="Normal"/>
    <w:uiPriority w:val="99"/>
    <w:unhideWhenUsed/>
    <w:rsid w:val="00A06EA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9A5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6B5"/>
    <w:rPr>
      <w:rFonts w:ascii="Tahoma" w:hAnsi="Tahoma" w:cs="Tahoma"/>
      <w:sz w:val="16"/>
      <w:szCs w:val="16"/>
    </w:rPr>
  </w:style>
  <w:style w:type="character" w:styleId="Hipervnculo">
    <w:name w:val="Hyperlink"/>
    <w:basedOn w:val="Fuentedeprrafopredeter"/>
    <w:uiPriority w:val="99"/>
    <w:unhideWhenUsed/>
    <w:rsid w:val="00853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s/" TargetMode="External"/><Relationship Id="rId13" Type="http://schemas.openxmlformats.org/officeDocument/2006/relationships/hyperlink" Target="http://www.who.int/reproductivehealth/publications/family_planning/9789241563888/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UMNm7YZl1_M" TargetMode="External"/><Relationship Id="rId5" Type="http://schemas.openxmlformats.org/officeDocument/2006/relationships/webSettings" Target="webSettings.xml"/><Relationship Id="rId15" Type="http://schemas.openxmlformats.org/officeDocument/2006/relationships/hyperlink" Target="http://www.who.int/reproductivehealth/publications/family_planning/Ex-Summ-MEC-5/es/" TargetMode="External"/><Relationship Id="rId10" Type="http://schemas.openxmlformats.org/officeDocument/2006/relationships/hyperlink" Target="https://www.minsalud.gov.co/sites/rid/Lists/BibliotecaDigital/RIDE/DE/CA/Garantizar-funcionalidad-procedimientos.pdf" TargetMode="External"/><Relationship Id="rId4" Type="http://schemas.openxmlformats.org/officeDocument/2006/relationships/settings" Target="settings.xml"/><Relationship Id="rId9" Type="http://schemas.openxmlformats.org/officeDocument/2006/relationships/hyperlink" Target="https://www.minsalud.gov.co" TargetMode="External"/><Relationship Id="rId14" Type="http://schemas.openxmlformats.org/officeDocument/2006/relationships/hyperlink" Target="http://www.who.int/reproductivehealth/publications/family_planning/SPR-3/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5</cp:revision>
  <dcterms:created xsi:type="dcterms:W3CDTF">2018-07-30T02:11:00Z</dcterms:created>
  <dcterms:modified xsi:type="dcterms:W3CDTF">2018-07-30T02:23:00Z</dcterms:modified>
</cp:coreProperties>
</file>