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75" w:rsidRPr="000C7057" w:rsidRDefault="00F236EE" w:rsidP="00F236EE">
      <w:pPr>
        <w:spacing w:after="0" w:line="240" w:lineRule="auto"/>
        <w:jc w:val="center"/>
        <w:rPr>
          <w:rFonts w:ascii="Palatino Linotype" w:hAnsi="Palatino Linotype"/>
        </w:rPr>
      </w:pPr>
      <w:r w:rsidRPr="000C7057">
        <w:rPr>
          <w:rFonts w:ascii="Palatino Linotype" w:hAnsi="Palatino Linotype"/>
        </w:rPr>
        <w:t>ASIGNATURA:</w:t>
      </w:r>
      <w:r w:rsidR="006F119A" w:rsidRPr="000C7057">
        <w:rPr>
          <w:rFonts w:ascii="Palatino Linotype" w:hAnsi="Palatino Linotype"/>
        </w:rPr>
        <w:t xml:space="preserve"> </w:t>
      </w:r>
      <w:r w:rsidR="00867CBE" w:rsidRPr="000C7057">
        <w:rPr>
          <w:rFonts w:ascii="Palatino Linotype" w:hAnsi="Palatino Linotype"/>
        </w:rPr>
        <w:t>INTRODUCCIÓN A LA INGENIERÍA ELÉCTRICA</w:t>
      </w:r>
    </w:p>
    <w:p w:rsidR="00F236EE" w:rsidRPr="00F236EE" w:rsidRDefault="00F236EE" w:rsidP="00F236EE">
      <w:pPr>
        <w:spacing w:after="0" w:line="240" w:lineRule="auto"/>
        <w:jc w:val="center"/>
        <w:rPr>
          <w:rFonts w:ascii="Palatino Linotype" w:hAnsi="Palatino Linotype"/>
        </w:rPr>
      </w:pPr>
      <w:r w:rsidRPr="00F236EE">
        <w:rPr>
          <w:rFonts w:ascii="Palatino Linotype" w:hAnsi="Palatino Linotype"/>
        </w:rPr>
        <w:t>PROGRAMA DE INGENIERÍA ELÉCTRICA</w:t>
      </w:r>
    </w:p>
    <w:p w:rsidR="00F236EE" w:rsidRPr="00F236EE" w:rsidRDefault="00F236EE" w:rsidP="00F236EE">
      <w:pPr>
        <w:spacing w:after="0" w:line="240" w:lineRule="auto"/>
        <w:jc w:val="center"/>
        <w:rPr>
          <w:rFonts w:ascii="Palatino Linotype" w:hAnsi="Palatino Linotype"/>
        </w:rPr>
      </w:pPr>
      <w:r w:rsidRPr="00F236EE">
        <w:rPr>
          <w:rFonts w:ascii="Palatino Linotype" w:hAnsi="Palatino Linotype"/>
        </w:rPr>
        <w:t>UNIVERSIDAD TECNOLÓGICA DE PEREIRA</w:t>
      </w:r>
    </w:p>
    <w:p w:rsidR="00F236EE" w:rsidRPr="00F236EE" w:rsidRDefault="00F236EE" w:rsidP="00F236EE">
      <w:pPr>
        <w:spacing w:after="0" w:line="240" w:lineRule="auto"/>
        <w:jc w:val="center"/>
        <w:rPr>
          <w:rFonts w:ascii="Palatino Linotype" w:hAnsi="Palatino Linotype"/>
        </w:rPr>
      </w:pPr>
    </w:p>
    <w:tbl>
      <w:tblPr>
        <w:tblStyle w:val="Tablaconcuadrcula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709"/>
        <w:gridCol w:w="1969"/>
        <w:gridCol w:w="447"/>
        <w:gridCol w:w="445"/>
        <w:gridCol w:w="447"/>
        <w:gridCol w:w="403"/>
        <w:gridCol w:w="677"/>
      </w:tblGrid>
      <w:tr w:rsidR="00F236EE" w:rsidRPr="00F236EE" w:rsidTr="00822396">
        <w:tc>
          <w:tcPr>
            <w:tcW w:w="1555" w:type="dxa"/>
          </w:tcPr>
          <w:p w:rsidR="00F236EE" w:rsidRPr="00F236EE" w:rsidRDefault="00F236EE" w:rsidP="000F6F39">
            <w:pPr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ASIGNATURA</w:t>
            </w:r>
          </w:p>
        </w:tc>
        <w:tc>
          <w:tcPr>
            <w:tcW w:w="6939" w:type="dxa"/>
            <w:gridSpan w:val="9"/>
          </w:tcPr>
          <w:p w:rsidR="00F236EE" w:rsidRPr="00F236EE" w:rsidRDefault="00761E20" w:rsidP="00761E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INTRODUCCIÓN A LA INGENIERÍA ELÉCTRICA</w:t>
            </w:r>
          </w:p>
        </w:tc>
      </w:tr>
      <w:tr w:rsidR="00F236EE" w:rsidRPr="00F236EE" w:rsidTr="00F60A4B">
        <w:tc>
          <w:tcPr>
            <w:tcW w:w="1555" w:type="dxa"/>
            <w:vMerge w:val="restart"/>
            <w:vAlign w:val="center"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IDENTIFICACIÓN</w:t>
            </w:r>
          </w:p>
        </w:tc>
        <w:tc>
          <w:tcPr>
            <w:tcW w:w="850" w:type="dxa"/>
            <w:vAlign w:val="center"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Semestre</w:t>
            </w:r>
          </w:p>
        </w:tc>
        <w:tc>
          <w:tcPr>
            <w:tcW w:w="992" w:type="dxa"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Código</w:t>
            </w:r>
          </w:p>
        </w:tc>
        <w:tc>
          <w:tcPr>
            <w:tcW w:w="709" w:type="dxa"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Créditos</w:t>
            </w:r>
          </w:p>
        </w:tc>
        <w:tc>
          <w:tcPr>
            <w:tcW w:w="1969" w:type="dxa"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Prerrequisitos</w:t>
            </w:r>
          </w:p>
        </w:tc>
        <w:tc>
          <w:tcPr>
            <w:tcW w:w="2419" w:type="dxa"/>
            <w:gridSpan w:val="5"/>
          </w:tcPr>
          <w:p w:rsidR="00F236EE" w:rsidRPr="00F236EE" w:rsidRDefault="00F236EE" w:rsidP="006A1D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Horas</w:t>
            </w:r>
            <w:r w:rsidR="00C1736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</w:tr>
      <w:tr w:rsidR="00F236EE" w:rsidRPr="00F236EE" w:rsidTr="00C23669">
        <w:tc>
          <w:tcPr>
            <w:tcW w:w="1555" w:type="dxa"/>
            <w:vMerge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236EE" w:rsidRPr="00F236EE" w:rsidRDefault="00867CB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F236EE" w:rsidRPr="00F236EE" w:rsidRDefault="000C7057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IE110</w:t>
            </w:r>
          </w:p>
        </w:tc>
        <w:tc>
          <w:tcPr>
            <w:tcW w:w="709" w:type="dxa"/>
            <w:vMerge w:val="restart"/>
            <w:vAlign w:val="center"/>
          </w:tcPr>
          <w:p w:rsidR="00F236EE" w:rsidRPr="00F236EE" w:rsidRDefault="000C7057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236EE" w:rsidRPr="00FC7026" w:rsidRDefault="000C7057" w:rsidP="00FC702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Ingreso</w:t>
            </w:r>
          </w:p>
        </w:tc>
        <w:tc>
          <w:tcPr>
            <w:tcW w:w="447" w:type="dxa"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HT</w:t>
            </w:r>
          </w:p>
        </w:tc>
        <w:tc>
          <w:tcPr>
            <w:tcW w:w="445" w:type="dxa"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HP</w:t>
            </w:r>
          </w:p>
        </w:tc>
        <w:tc>
          <w:tcPr>
            <w:tcW w:w="447" w:type="dxa"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TH</w:t>
            </w:r>
          </w:p>
        </w:tc>
        <w:tc>
          <w:tcPr>
            <w:tcW w:w="403" w:type="dxa"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HI</w:t>
            </w:r>
          </w:p>
        </w:tc>
        <w:tc>
          <w:tcPr>
            <w:tcW w:w="677" w:type="dxa"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TTHH</w:t>
            </w:r>
          </w:p>
        </w:tc>
      </w:tr>
      <w:tr w:rsidR="00F236EE" w:rsidRPr="00F236EE" w:rsidTr="00822396">
        <w:tc>
          <w:tcPr>
            <w:tcW w:w="1555" w:type="dxa"/>
            <w:vMerge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F236EE" w:rsidRPr="00F236EE" w:rsidRDefault="00F236E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47" w:type="dxa"/>
          </w:tcPr>
          <w:p w:rsidR="00F236EE" w:rsidRPr="00F236EE" w:rsidRDefault="000C7057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48</w:t>
            </w:r>
          </w:p>
        </w:tc>
        <w:tc>
          <w:tcPr>
            <w:tcW w:w="445" w:type="dxa"/>
          </w:tcPr>
          <w:p w:rsidR="00F236EE" w:rsidRPr="00F236EE" w:rsidRDefault="000C7057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47" w:type="dxa"/>
          </w:tcPr>
          <w:p w:rsidR="00F236EE" w:rsidRPr="00F236EE" w:rsidRDefault="003D15FE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48</w:t>
            </w:r>
          </w:p>
        </w:tc>
        <w:tc>
          <w:tcPr>
            <w:tcW w:w="403" w:type="dxa"/>
          </w:tcPr>
          <w:p w:rsidR="00F236EE" w:rsidRPr="00F236EE" w:rsidRDefault="000C7057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48</w:t>
            </w:r>
          </w:p>
        </w:tc>
        <w:tc>
          <w:tcPr>
            <w:tcW w:w="677" w:type="dxa"/>
          </w:tcPr>
          <w:p w:rsidR="00F236EE" w:rsidRPr="00F236EE" w:rsidRDefault="000C7057" w:rsidP="0082239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96</w:t>
            </w:r>
          </w:p>
        </w:tc>
      </w:tr>
      <w:tr w:rsidR="00F236EE" w:rsidRPr="00F236EE" w:rsidTr="00C23669">
        <w:tc>
          <w:tcPr>
            <w:tcW w:w="1555" w:type="dxa"/>
            <w:vAlign w:val="center"/>
          </w:tcPr>
          <w:p w:rsidR="00F236EE" w:rsidRPr="00F236EE" w:rsidRDefault="00F236EE" w:rsidP="00C2366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PROBLEMA GENERAL</w:t>
            </w:r>
          </w:p>
        </w:tc>
        <w:tc>
          <w:tcPr>
            <w:tcW w:w="6939" w:type="dxa"/>
            <w:gridSpan w:val="9"/>
          </w:tcPr>
          <w:p w:rsidR="00F236EE" w:rsidRPr="00F236EE" w:rsidRDefault="00867CBE" w:rsidP="0044112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Entender </w:t>
            </w:r>
            <w:r w:rsidR="005C7605">
              <w:rPr>
                <w:rFonts w:ascii="Palatino Linotype" w:hAnsi="Palatino Linotype"/>
                <w:sz w:val="16"/>
                <w:szCs w:val="16"/>
              </w:rPr>
              <w:t>la importancia de la energía eléctrica en el desarrollo de la sociedad así como identificar los diferentes elementos que hacen parte del proceso de transformación de energía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</w:tr>
      <w:tr w:rsidR="00F236EE" w:rsidRPr="00F236EE" w:rsidTr="00C23669">
        <w:tc>
          <w:tcPr>
            <w:tcW w:w="1555" w:type="dxa"/>
            <w:vAlign w:val="center"/>
          </w:tcPr>
          <w:p w:rsidR="00F236EE" w:rsidRPr="00F236EE" w:rsidRDefault="00F236EE" w:rsidP="00C2366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PROBLEMA ESPECÍFICO</w:t>
            </w:r>
          </w:p>
        </w:tc>
        <w:tc>
          <w:tcPr>
            <w:tcW w:w="6939" w:type="dxa"/>
            <w:gridSpan w:val="9"/>
          </w:tcPr>
          <w:p w:rsidR="00F236EE" w:rsidRPr="00F236EE" w:rsidRDefault="00867CBE" w:rsidP="005C7605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¿Cuál es la </w:t>
            </w:r>
            <w:r w:rsidR="005C7605">
              <w:rPr>
                <w:rFonts w:ascii="Palatino Linotype" w:hAnsi="Palatino Linotype"/>
                <w:sz w:val="16"/>
                <w:szCs w:val="16"/>
              </w:rPr>
              <w:t>relevancia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de la ingeniería eléctrica en el sector productivo y cuáles son las competencias que</w:t>
            </w:r>
            <w:r w:rsidR="005C7605">
              <w:rPr>
                <w:rFonts w:ascii="Palatino Linotype" w:hAnsi="Palatino Linotype"/>
                <w:sz w:val="16"/>
                <w:szCs w:val="16"/>
              </w:rPr>
              <w:t xml:space="preserve"> adquiere un ingeniero electricista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al terminar sus estudios</w:t>
            </w:r>
            <w:r w:rsidR="005C7605">
              <w:rPr>
                <w:rFonts w:ascii="Palatino Linotype" w:hAnsi="Palatino Linotype"/>
                <w:sz w:val="16"/>
                <w:szCs w:val="16"/>
              </w:rPr>
              <w:t xml:space="preserve"> de pregrado</w:t>
            </w:r>
            <w:r w:rsidR="00294342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F236EE" w:rsidRPr="00F236EE" w:rsidTr="00C23669">
        <w:tc>
          <w:tcPr>
            <w:tcW w:w="1555" w:type="dxa"/>
            <w:vAlign w:val="center"/>
          </w:tcPr>
          <w:p w:rsidR="00F236EE" w:rsidRPr="00F236EE" w:rsidRDefault="00F236EE" w:rsidP="00C2366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COMPETENCIA DE ÉNFASIS</w:t>
            </w:r>
          </w:p>
        </w:tc>
        <w:tc>
          <w:tcPr>
            <w:tcW w:w="6939" w:type="dxa"/>
            <w:gridSpan w:val="9"/>
          </w:tcPr>
          <w:p w:rsidR="005C7605" w:rsidRDefault="005C7605" w:rsidP="001F1D1F">
            <w:pPr>
              <w:pStyle w:val="Prrafodelista"/>
              <w:numPr>
                <w:ilvl w:val="0"/>
                <w:numId w:val="1"/>
              </w:numPr>
              <w:ind w:left="255" w:hanging="142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Entender el principio de conversión de energía</w:t>
            </w:r>
            <w:r w:rsidR="00326DC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5E36B9">
              <w:rPr>
                <w:rFonts w:ascii="Palatino Linotype" w:hAnsi="Palatino Linotype"/>
                <w:sz w:val="16"/>
                <w:szCs w:val="16"/>
              </w:rPr>
              <w:t xml:space="preserve">electromecánica y </w:t>
            </w:r>
            <w:r w:rsidR="00326DC0">
              <w:rPr>
                <w:rFonts w:ascii="Palatino Linotype" w:hAnsi="Palatino Linotype"/>
                <w:sz w:val="16"/>
                <w:szCs w:val="16"/>
              </w:rPr>
              <w:t>electromagnética</w:t>
            </w:r>
            <w:r w:rsidR="005E36B9"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FB122B" w:rsidRDefault="00FB122B" w:rsidP="001F1D1F">
            <w:pPr>
              <w:pStyle w:val="Prrafodelista"/>
              <w:numPr>
                <w:ilvl w:val="0"/>
                <w:numId w:val="1"/>
              </w:numPr>
              <w:ind w:left="255" w:hanging="142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Conocer las principales variables, conceptos y herramientas que se manejan en ingeniería eléctrica.</w:t>
            </w:r>
          </w:p>
          <w:p w:rsidR="009259CD" w:rsidRPr="009259CD" w:rsidRDefault="009259CD" w:rsidP="009259CD">
            <w:pPr>
              <w:pStyle w:val="Prrafodelista"/>
              <w:numPr>
                <w:ilvl w:val="0"/>
                <w:numId w:val="1"/>
              </w:numPr>
              <w:ind w:left="255" w:hanging="142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Comprender el papel que desempeñan cada uno de los actores del sector eléctrico. </w:t>
            </w:r>
          </w:p>
          <w:p w:rsidR="005C7605" w:rsidRDefault="005C7605" w:rsidP="001F1D1F">
            <w:pPr>
              <w:pStyle w:val="Prrafodelista"/>
              <w:numPr>
                <w:ilvl w:val="0"/>
                <w:numId w:val="1"/>
              </w:numPr>
              <w:ind w:left="255" w:hanging="142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Conocer la estructura del sector eléctrico colombiano.</w:t>
            </w:r>
          </w:p>
          <w:p w:rsidR="00F72863" w:rsidRDefault="005C7605" w:rsidP="00F72863">
            <w:pPr>
              <w:pStyle w:val="Prrafodelista"/>
              <w:numPr>
                <w:ilvl w:val="0"/>
                <w:numId w:val="1"/>
              </w:numPr>
              <w:ind w:left="255" w:hanging="142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Identificar las nuevas tendencias </w:t>
            </w:r>
            <w:r w:rsidR="004B629D">
              <w:rPr>
                <w:rFonts w:ascii="Palatino Linotype" w:hAnsi="Palatino Linotype"/>
                <w:sz w:val="16"/>
                <w:szCs w:val="16"/>
              </w:rPr>
              <w:t>en términos de fuentes de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generación de </w:t>
            </w:r>
            <w:r w:rsidR="004B629D">
              <w:rPr>
                <w:rFonts w:ascii="Palatino Linotype" w:hAnsi="Palatino Linotype"/>
                <w:sz w:val="16"/>
                <w:szCs w:val="16"/>
              </w:rPr>
              <w:t>energía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y </w:t>
            </w:r>
            <w:r w:rsidR="004B629D">
              <w:rPr>
                <w:rFonts w:ascii="Palatino Linotype" w:hAnsi="Palatino Linotype"/>
                <w:sz w:val="16"/>
                <w:szCs w:val="16"/>
              </w:rPr>
              <w:t xml:space="preserve">estrategias para el ahorro </w:t>
            </w:r>
            <w:r>
              <w:rPr>
                <w:rFonts w:ascii="Palatino Linotype" w:hAnsi="Palatino Linotype"/>
                <w:sz w:val="16"/>
                <w:szCs w:val="16"/>
              </w:rPr>
              <w:t>energético.</w:t>
            </w:r>
          </w:p>
          <w:p w:rsidR="00FB122B" w:rsidRPr="00FB122B" w:rsidRDefault="00FB122B" w:rsidP="00FB122B">
            <w:pPr>
              <w:pStyle w:val="Prrafodelista"/>
              <w:numPr>
                <w:ilvl w:val="0"/>
                <w:numId w:val="1"/>
              </w:numPr>
              <w:ind w:left="255" w:hanging="142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Entender</w:t>
            </w:r>
            <w:r w:rsidR="00174CF3">
              <w:rPr>
                <w:rFonts w:ascii="Palatino Linotype" w:hAnsi="Palatino Linotype"/>
                <w:sz w:val="16"/>
                <w:szCs w:val="16"/>
              </w:rPr>
              <w:t xml:space="preserve"> el que hacer del ingeniero electricista e identificar sus áreas de desempeño.</w:t>
            </w:r>
          </w:p>
        </w:tc>
      </w:tr>
      <w:tr w:rsidR="00F236EE" w:rsidRPr="00F236EE" w:rsidTr="00C23669">
        <w:tc>
          <w:tcPr>
            <w:tcW w:w="1555" w:type="dxa"/>
            <w:vAlign w:val="center"/>
          </w:tcPr>
          <w:p w:rsidR="00F236EE" w:rsidRPr="00F236EE" w:rsidRDefault="00F236EE" w:rsidP="00C2366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COMPETENCIAS ESPECÍFCAS</w:t>
            </w:r>
          </w:p>
        </w:tc>
        <w:tc>
          <w:tcPr>
            <w:tcW w:w="6939" w:type="dxa"/>
            <w:gridSpan w:val="9"/>
          </w:tcPr>
          <w:p w:rsidR="004B629D" w:rsidRPr="00F72863" w:rsidRDefault="008B3064" w:rsidP="00F72863">
            <w:pPr>
              <w:pStyle w:val="Prrafodelista"/>
              <w:numPr>
                <w:ilvl w:val="0"/>
                <w:numId w:val="2"/>
              </w:numPr>
              <w:ind w:left="255" w:hanging="142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04736F">
              <w:rPr>
                <w:rFonts w:ascii="Palatino Linotype" w:hAnsi="Palatino Linotype"/>
                <w:sz w:val="16"/>
                <w:szCs w:val="16"/>
              </w:rPr>
              <w:t xml:space="preserve">Describir e identificar los principales componentes </w:t>
            </w:r>
            <w:r w:rsidR="004B629D">
              <w:rPr>
                <w:rFonts w:ascii="Palatino Linotype" w:hAnsi="Palatino Linotype"/>
                <w:sz w:val="16"/>
                <w:szCs w:val="16"/>
              </w:rPr>
              <w:t>que intervienen en el proceso de transformación de energía</w:t>
            </w:r>
            <w:r w:rsidR="005E36B9">
              <w:rPr>
                <w:rFonts w:ascii="Palatino Linotype" w:hAnsi="Palatino Linotype"/>
                <w:sz w:val="16"/>
                <w:szCs w:val="16"/>
              </w:rPr>
              <w:t xml:space="preserve"> eléctrica</w:t>
            </w:r>
            <w:r w:rsidR="00C744E7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</w:tr>
      <w:tr w:rsidR="00F236EE" w:rsidRPr="00F236EE" w:rsidTr="00A02010">
        <w:tc>
          <w:tcPr>
            <w:tcW w:w="1555" w:type="dxa"/>
            <w:vAlign w:val="center"/>
          </w:tcPr>
          <w:p w:rsidR="00F236EE" w:rsidRPr="00F236EE" w:rsidRDefault="00F236EE" w:rsidP="00C2366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OTRAS COMP</w:t>
            </w:r>
            <w:r w:rsidR="00E14F77">
              <w:rPr>
                <w:rFonts w:ascii="Palatino Linotype" w:hAnsi="Palatino Linotype"/>
                <w:sz w:val="16"/>
                <w:szCs w:val="16"/>
              </w:rPr>
              <w:t>E</w:t>
            </w:r>
            <w:r w:rsidRPr="00F236EE">
              <w:rPr>
                <w:rFonts w:ascii="Palatino Linotype" w:hAnsi="Palatino Linotype"/>
                <w:sz w:val="16"/>
                <w:szCs w:val="16"/>
              </w:rPr>
              <w:t>TENCIAS POR FORMAR</w:t>
            </w:r>
          </w:p>
        </w:tc>
        <w:tc>
          <w:tcPr>
            <w:tcW w:w="6939" w:type="dxa"/>
            <w:gridSpan w:val="9"/>
            <w:vAlign w:val="center"/>
          </w:tcPr>
          <w:p w:rsidR="00F236EE" w:rsidRPr="00F236EE" w:rsidRDefault="0094569B" w:rsidP="00291C92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B01043">
              <w:rPr>
                <w:rFonts w:ascii="Palatino Linotype" w:hAnsi="Palatino Linotype"/>
                <w:sz w:val="16"/>
                <w:szCs w:val="16"/>
              </w:rPr>
              <w:t>Comunicación escrita y oral, p</w:t>
            </w:r>
            <w:r w:rsidR="00C47F11">
              <w:rPr>
                <w:rFonts w:ascii="Palatino Linotype" w:hAnsi="Palatino Linotype"/>
                <w:sz w:val="16"/>
                <w:szCs w:val="16"/>
              </w:rPr>
              <w:t>ensamiento crítico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capacidad de </w:t>
            </w:r>
            <w:r w:rsidR="00291C92">
              <w:rPr>
                <w:rFonts w:ascii="Palatino Linotype" w:hAnsi="Palatino Linotype"/>
                <w:sz w:val="16"/>
                <w:szCs w:val="16"/>
              </w:rPr>
              <w:t>análisis y de resolución de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problemas.</w:t>
            </w:r>
          </w:p>
        </w:tc>
      </w:tr>
      <w:tr w:rsidR="00F236EE" w:rsidRPr="00F236EE" w:rsidTr="00C23669">
        <w:tc>
          <w:tcPr>
            <w:tcW w:w="1555" w:type="dxa"/>
            <w:vAlign w:val="center"/>
          </w:tcPr>
          <w:p w:rsidR="00F236EE" w:rsidRPr="00F236EE" w:rsidRDefault="00F236EE" w:rsidP="00C2366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CONTENIDO PROPUESTO</w:t>
            </w:r>
          </w:p>
        </w:tc>
        <w:tc>
          <w:tcPr>
            <w:tcW w:w="6939" w:type="dxa"/>
            <w:gridSpan w:val="9"/>
          </w:tcPr>
          <w:p w:rsidR="00F236EE" w:rsidRPr="00B0634C" w:rsidRDefault="00023BD7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40080A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UNIDAD UNO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: </w:t>
            </w:r>
            <w:r w:rsidR="00867CBE">
              <w:rPr>
                <w:rFonts w:ascii="Palatino Linotype" w:hAnsi="Palatino Linotype"/>
                <w:b/>
                <w:sz w:val="16"/>
                <w:szCs w:val="16"/>
              </w:rPr>
              <w:t>INTRODUCCIÓN A LA INGENIERÍA ELÉCTRICA</w:t>
            </w:r>
          </w:p>
          <w:p w:rsidR="00326DC0" w:rsidRDefault="00326DC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Introducción al curso, </w:t>
            </w:r>
            <w:r w:rsidR="00A914F0">
              <w:rPr>
                <w:rFonts w:ascii="Palatino Linotype" w:hAnsi="Palatino Linotype"/>
                <w:sz w:val="16"/>
                <w:szCs w:val="16"/>
              </w:rPr>
              <w:t xml:space="preserve">definición de ingeniería eléctrica y del que hacer del ingeniero,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campo de acción del ingeniero electricista, </w:t>
            </w:r>
            <w:r w:rsidR="00A914F0">
              <w:rPr>
                <w:rFonts w:ascii="Palatino Linotype" w:hAnsi="Palatino Linotype"/>
                <w:sz w:val="16"/>
                <w:szCs w:val="16"/>
              </w:rPr>
              <w:t xml:space="preserve">historia de la ingeniería eléctrica, descripción general del </w:t>
            </w:r>
            <w:r>
              <w:rPr>
                <w:rFonts w:ascii="Palatino Linotype" w:hAnsi="Palatino Linotype"/>
                <w:sz w:val="16"/>
                <w:szCs w:val="16"/>
              </w:rPr>
              <w:t>proceso de generación</w:t>
            </w:r>
            <w:r w:rsidR="00A914F0">
              <w:rPr>
                <w:rFonts w:ascii="Palatino Linotype" w:hAnsi="Palatino Linotype"/>
                <w:sz w:val="16"/>
                <w:szCs w:val="16"/>
              </w:rPr>
              <w:t xml:space="preserve">, transporte </w:t>
            </w:r>
            <w:r>
              <w:rPr>
                <w:rFonts w:ascii="Palatino Linotype" w:hAnsi="Palatino Linotype"/>
                <w:sz w:val="16"/>
                <w:szCs w:val="16"/>
              </w:rPr>
              <w:t>y consumo de energía eléctrica</w:t>
            </w:r>
            <w:r w:rsidR="00B75FAA">
              <w:rPr>
                <w:rFonts w:ascii="Palatino Linotype" w:hAnsi="Palatino Linotype"/>
                <w:sz w:val="16"/>
                <w:szCs w:val="16"/>
              </w:rPr>
              <w:t xml:space="preserve">, conceptos, elementos y fundamentos </w:t>
            </w:r>
            <w:r w:rsidR="003D1E29">
              <w:rPr>
                <w:rFonts w:ascii="Palatino Linotype" w:hAnsi="Palatino Linotype"/>
                <w:sz w:val="16"/>
                <w:szCs w:val="16"/>
              </w:rPr>
              <w:t>en</w:t>
            </w:r>
            <w:r w:rsidR="00B75FAA">
              <w:rPr>
                <w:rFonts w:ascii="Palatino Linotype" w:hAnsi="Palatino Linotype"/>
                <w:sz w:val="16"/>
                <w:szCs w:val="16"/>
              </w:rPr>
              <w:t xml:space="preserve"> ingeniería eléctrica.</w:t>
            </w:r>
          </w:p>
          <w:p w:rsidR="00B0634C" w:rsidRDefault="0064410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Duración: </w:t>
            </w:r>
            <w:r w:rsidR="0040080A">
              <w:rPr>
                <w:rFonts w:ascii="Palatino Linotype" w:hAnsi="Palatino Linotype"/>
                <w:sz w:val="16"/>
                <w:szCs w:val="16"/>
              </w:rPr>
              <w:t>14</w:t>
            </w:r>
            <w:r w:rsidR="00F72863">
              <w:rPr>
                <w:rFonts w:ascii="Palatino Linotype" w:hAnsi="Palatino Linotype"/>
                <w:sz w:val="16"/>
                <w:szCs w:val="16"/>
              </w:rPr>
              <w:t xml:space="preserve"> horas</w:t>
            </w:r>
          </w:p>
          <w:p w:rsidR="00B0634C" w:rsidRDefault="00B0634C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B0634C" w:rsidRDefault="00023BD7">
            <w:pPr>
              <w:rPr>
                <w:rFonts w:ascii="Palatino Linotype" w:hAnsi="Palatino Linotype"/>
                <w:sz w:val="16"/>
                <w:szCs w:val="16"/>
              </w:rPr>
            </w:pPr>
            <w:r w:rsidRPr="0040080A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UNIDAD DOS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: </w:t>
            </w:r>
            <w:r w:rsidR="00AA7D84">
              <w:rPr>
                <w:rFonts w:ascii="Palatino Linotype" w:hAnsi="Palatino Linotype"/>
                <w:b/>
                <w:sz w:val="16"/>
                <w:szCs w:val="16"/>
              </w:rPr>
              <w:t>CONVERSIÓ</w:t>
            </w:r>
            <w:r w:rsidR="00326DC0">
              <w:rPr>
                <w:rFonts w:ascii="Palatino Linotype" w:hAnsi="Palatino Linotype"/>
                <w:b/>
                <w:sz w:val="16"/>
                <w:szCs w:val="16"/>
              </w:rPr>
              <w:t>N DE</w:t>
            </w:r>
            <w:r w:rsidR="00F72863">
              <w:rPr>
                <w:rFonts w:ascii="Palatino Linotype" w:hAnsi="Palatino Linotype"/>
                <w:b/>
                <w:sz w:val="16"/>
                <w:szCs w:val="16"/>
              </w:rPr>
              <w:t xml:space="preserve"> ENERGÍA</w:t>
            </w:r>
            <w:r w:rsidR="00326DC0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B459F7">
              <w:rPr>
                <w:rFonts w:ascii="Palatino Linotype" w:hAnsi="Palatino Linotype"/>
                <w:b/>
                <w:sz w:val="16"/>
                <w:szCs w:val="16"/>
              </w:rPr>
              <w:t xml:space="preserve">ELECTROMECÁNICA Y </w:t>
            </w:r>
            <w:r w:rsidR="00326DC0">
              <w:rPr>
                <w:rFonts w:ascii="Palatino Linotype" w:hAnsi="Palatino Linotype"/>
                <w:b/>
                <w:sz w:val="16"/>
                <w:szCs w:val="16"/>
              </w:rPr>
              <w:t xml:space="preserve">ELECTROMAGNÉTICA </w:t>
            </w:r>
          </w:p>
          <w:p w:rsidR="00326DC0" w:rsidRDefault="003D1E29" w:rsidP="0080760D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Introducción a la teoría de circuitos, principios básicos del electromagnetismo, m</w:t>
            </w:r>
            <w:r w:rsidR="00326DC0">
              <w:rPr>
                <w:rFonts w:ascii="Palatino Linotype" w:hAnsi="Palatino Linotype"/>
                <w:sz w:val="16"/>
                <w:szCs w:val="16"/>
              </w:rPr>
              <w:t>áquinas eléctricas rotativas</w:t>
            </w:r>
            <w:r w:rsidR="00AA7D84">
              <w:rPr>
                <w:rFonts w:ascii="Palatino Linotype" w:hAnsi="Palatino Linotype"/>
                <w:sz w:val="16"/>
                <w:szCs w:val="16"/>
              </w:rPr>
              <w:t>: i</w:t>
            </w:r>
            <w:r w:rsidR="00B459F7">
              <w:rPr>
                <w:rFonts w:ascii="Palatino Linotype" w:hAnsi="Palatino Linotype"/>
                <w:sz w:val="16"/>
                <w:szCs w:val="16"/>
              </w:rPr>
              <w:t>nducción y síncrona</w:t>
            </w:r>
            <w:r w:rsidR="00326DC0">
              <w:rPr>
                <w:rFonts w:ascii="Palatino Linotype" w:hAnsi="Palatino Linotype"/>
                <w:sz w:val="16"/>
                <w:szCs w:val="16"/>
              </w:rPr>
              <w:t>.</w:t>
            </w:r>
            <w:r w:rsidR="00B459F7">
              <w:rPr>
                <w:rFonts w:ascii="Palatino Linotype" w:hAnsi="Palatino Linotype"/>
                <w:sz w:val="16"/>
                <w:szCs w:val="16"/>
              </w:rPr>
              <w:t xml:space="preserve"> El transformador.</w:t>
            </w:r>
          </w:p>
          <w:p w:rsidR="0080760D" w:rsidRDefault="00F72863" w:rsidP="0080760D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Duración: </w:t>
            </w:r>
            <w:r w:rsidR="0040080A">
              <w:rPr>
                <w:rFonts w:ascii="Palatino Linotype" w:hAnsi="Palatino Linotype"/>
                <w:sz w:val="16"/>
                <w:szCs w:val="16"/>
              </w:rPr>
              <w:t>10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horas</w:t>
            </w:r>
          </w:p>
          <w:p w:rsidR="0080760D" w:rsidRDefault="0080760D" w:rsidP="0080760D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A82111" w:rsidRDefault="00A82111" w:rsidP="00A82111">
            <w:pPr>
              <w:rPr>
                <w:rFonts w:ascii="Palatino Linotype" w:hAnsi="Palatino Linotype"/>
                <w:sz w:val="16"/>
                <w:szCs w:val="16"/>
              </w:rPr>
            </w:pPr>
            <w:r w:rsidRPr="00BA2854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UNIDAD TRES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: </w:t>
            </w:r>
            <w:r w:rsidR="00887EE8">
              <w:rPr>
                <w:rFonts w:ascii="Palatino Linotype" w:hAnsi="Palatino Linotype"/>
                <w:b/>
                <w:sz w:val="16"/>
                <w:szCs w:val="16"/>
              </w:rPr>
              <w:t>USOS Y APLICACIONES DE LA ENERGÍA ELÉCTRICA</w:t>
            </w:r>
          </w:p>
          <w:p w:rsidR="00E4338A" w:rsidRDefault="00E4338A" w:rsidP="00A8211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Automatización industrial, rob</w:t>
            </w:r>
            <w:r w:rsidR="00326DC0">
              <w:rPr>
                <w:rFonts w:ascii="Palatino Linotype" w:hAnsi="Palatino Linotype"/>
                <w:sz w:val="16"/>
                <w:szCs w:val="16"/>
              </w:rPr>
              <w:t xml:space="preserve">ótica, electrónica </w:t>
            </w:r>
            <w:r w:rsidR="00887EE8">
              <w:rPr>
                <w:rFonts w:ascii="Palatino Linotype" w:hAnsi="Palatino Linotype"/>
                <w:sz w:val="16"/>
                <w:szCs w:val="16"/>
              </w:rPr>
              <w:t>y electrónica de</w:t>
            </w:r>
            <w:r w:rsidR="00326DC0">
              <w:rPr>
                <w:rFonts w:ascii="Palatino Linotype" w:hAnsi="Palatino Linotype"/>
                <w:sz w:val="16"/>
                <w:szCs w:val="16"/>
              </w:rPr>
              <w:t xml:space="preserve"> potencia, </w:t>
            </w:r>
            <w:r w:rsidR="003D1E29">
              <w:rPr>
                <w:rFonts w:ascii="Palatino Linotype" w:hAnsi="Palatino Linotype"/>
                <w:sz w:val="16"/>
                <w:szCs w:val="16"/>
              </w:rPr>
              <w:t xml:space="preserve">sistemas digitales y </w:t>
            </w:r>
            <w:r w:rsidR="00326DC0">
              <w:rPr>
                <w:rFonts w:ascii="Palatino Linotype" w:hAnsi="Palatino Linotype"/>
                <w:sz w:val="16"/>
                <w:szCs w:val="16"/>
              </w:rPr>
              <w:t>sistemas eléctricos de potencia.</w:t>
            </w:r>
          </w:p>
          <w:p w:rsidR="00A82111" w:rsidRDefault="00A82111" w:rsidP="00A8211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Duración: 8</w:t>
            </w:r>
            <w:r w:rsidR="00326DC0">
              <w:rPr>
                <w:rFonts w:ascii="Palatino Linotype" w:hAnsi="Palatino Linotype"/>
                <w:sz w:val="16"/>
                <w:szCs w:val="16"/>
              </w:rPr>
              <w:t xml:space="preserve"> horas</w:t>
            </w:r>
          </w:p>
          <w:p w:rsidR="00A82111" w:rsidRDefault="00A82111" w:rsidP="00A82111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55593F" w:rsidRDefault="0055593F" w:rsidP="00A82111">
            <w:pPr>
              <w:rPr>
                <w:rFonts w:ascii="Palatino Linotype" w:hAnsi="Palatino Linotype"/>
                <w:sz w:val="16"/>
                <w:szCs w:val="16"/>
              </w:rPr>
            </w:pPr>
            <w:r w:rsidRPr="00BA2854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UNIDAD </w:t>
            </w:r>
            <w:r w:rsidR="00A82111" w:rsidRPr="00BA2854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CUATRO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: </w:t>
            </w:r>
            <w:r w:rsidR="00F72863">
              <w:rPr>
                <w:rFonts w:ascii="Palatino Linotype" w:hAnsi="Palatino Linotype"/>
                <w:b/>
                <w:sz w:val="16"/>
                <w:szCs w:val="16"/>
              </w:rPr>
              <w:t>DESCRIPCIÓN DEL SECTOR ELÉCTRICO COLOMBIANO</w:t>
            </w:r>
          </w:p>
          <w:p w:rsidR="00764AF6" w:rsidRDefault="00B75FAA" w:rsidP="0055593F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E</w:t>
            </w:r>
            <w:r w:rsidR="00326DC0">
              <w:rPr>
                <w:rFonts w:ascii="Palatino Linotype" w:hAnsi="Palatino Linotype"/>
                <w:sz w:val="16"/>
                <w:szCs w:val="16"/>
              </w:rPr>
              <w:t>structura del sector eléctrico</w:t>
            </w:r>
            <w:r w:rsidR="00B55940">
              <w:rPr>
                <w:rFonts w:ascii="Palatino Linotype" w:hAnsi="Palatino Linotype"/>
                <w:sz w:val="16"/>
                <w:szCs w:val="16"/>
              </w:rPr>
              <w:t xml:space="preserve"> colombiano</w:t>
            </w:r>
            <w:r>
              <w:rPr>
                <w:rFonts w:ascii="Palatino Linotype" w:hAnsi="Palatino Linotype"/>
                <w:sz w:val="16"/>
                <w:szCs w:val="16"/>
              </w:rPr>
              <w:t>, participantes, normatividad</w:t>
            </w:r>
            <w:r w:rsidR="00B55940">
              <w:rPr>
                <w:rFonts w:ascii="Palatino Linotype" w:hAnsi="Palatino Linotype"/>
                <w:sz w:val="16"/>
                <w:szCs w:val="16"/>
              </w:rPr>
              <w:t>, regulación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55593F" w:rsidRDefault="0055593F" w:rsidP="0055593F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Duración: </w:t>
            </w:r>
            <w:r w:rsidR="00A82111">
              <w:rPr>
                <w:rFonts w:ascii="Palatino Linotype" w:hAnsi="Palatino Linotype"/>
                <w:sz w:val="16"/>
                <w:szCs w:val="16"/>
              </w:rPr>
              <w:t>1</w:t>
            </w:r>
            <w:r w:rsidR="00241237">
              <w:rPr>
                <w:rFonts w:ascii="Palatino Linotype" w:hAnsi="Palatino Linotype"/>
                <w:sz w:val="16"/>
                <w:szCs w:val="16"/>
              </w:rPr>
              <w:t>2</w:t>
            </w:r>
            <w:r w:rsidR="00A82111">
              <w:rPr>
                <w:rFonts w:ascii="Palatino Linotype" w:hAnsi="Palatino Linotype"/>
                <w:sz w:val="16"/>
                <w:szCs w:val="16"/>
              </w:rPr>
              <w:t xml:space="preserve"> horas</w:t>
            </w:r>
          </w:p>
          <w:p w:rsidR="00511955" w:rsidRDefault="00511955" w:rsidP="00EC5184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511955" w:rsidRDefault="00511955" w:rsidP="00511955">
            <w:pPr>
              <w:rPr>
                <w:rFonts w:ascii="Palatino Linotype" w:hAnsi="Palatino Linotype"/>
                <w:sz w:val="16"/>
                <w:szCs w:val="16"/>
              </w:rPr>
            </w:pPr>
            <w:r w:rsidRPr="00BA2854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UNIDAD </w:t>
            </w:r>
            <w:r w:rsidR="00CE66EB" w:rsidRPr="00BA2854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C</w:t>
            </w:r>
            <w:r w:rsidR="00A82111" w:rsidRPr="00BA2854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INCO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: </w:t>
            </w:r>
            <w:r w:rsidR="004563D0">
              <w:rPr>
                <w:rFonts w:ascii="Palatino Linotype" w:hAnsi="Palatino Linotype"/>
                <w:b/>
                <w:sz w:val="16"/>
                <w:szCs w:val="16"/>
              </w:rPr>
              <w:t>ÁREA</w:t>
            </w:r>
            <w:r w:rsidR="00A82111">
              <w:rPr>
                <w:rFonts w:ascii="Palatino Linotype" w:hAnsi="Palatino Linotype"/>
                <w:b/>
                <w:sz w:val="16"/>
                <w:szCs w:val="16"/>
              </w:rPr>
              <w:t>S</w:t>
            </w:r>
            <w:r w:rsidR="004563D0">
              <w:rPr>
                <w:rFonts w:ascii="Palatino Linotype" w:hAnsi="Palatino Linotype"/>
                <w:b/>
                <w:sz w:val="16"/>
                <w:szCs w:val="16"/>
              </w:rPr>
              <w:t xml:space="preserve"> DE DESEMPEÑO</w:t>
            </w:r>
            <w:r w:rsidR="00A82111">
              <w:rPr>
                <w:rFonts w:ascii="Palatino Linotype" w:hAnsi="Palatino Linotype"/>
                <w:b/>
                <w:sz w:val="16"/>
                <w:szCs w:val="16"/>
              </w:rPr>
              <w:t xml:space="preserve"> DEL INGENIERO ELECTRICISTA</w:t>
            </w:r>
          </w:p>
          <w:p w:rsidR="00B55940" w:rsidRDefault="00B55940" w:rsidP="00511955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Generación y administración de proyectos eléctricos, consultoría, instalaciones eléctricas, mantenimiento eléctrico.  </w:t>
            </w:r>
          </w:p>
          <w:p w:rsidR="00511955" w:rsidRDefault="00511955" w:rsidP="00511955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Duración: </w:t>
            </w:r>
            <w:r w:rsidR="00241237">
              <w:rPr>
                <w:rFonts w:ascii="Palatino Linotype" w:hAnsi="Palatino Linotype"/>
                <w:sz w:val="16"/>
                <w:szCs w:val="16"/>
              </w:rPr>
              <w:t>4</w:t>
            </w:r>
            <w:r w:rsidR="00A82111">
              <w:rPr>
                <w:rFonts w:ascii="Palatino Linotype" w:hAnsi="Palatino Linotype"/>
                <w:sz w:val="16"/>
                <w:szCs w:val="16"/>
              </w:rPr>
              <w:t xml:space="preserve"> horas</w:t>
            </w:r>
          </w:p>
          <w:p w:rsidR="00A82111" w:rsidRDefault="00A82111" w:rsidP="00511955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A82111" w:rsidRDefault="00A82111" w:rsidP="00A82111">
            <w:pPr>
              <w:rPr>
                <w:rFonts w:ascii="Palatino Linotype" w:hAnsi="Palatino Linotype"/>
                <w:sz w:val="16"/>
                <w:szCs w:val="16"/>
              </w:rPr>
            </w:pPr>
            <w:r w:rsidRPr="00BA2854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UNIDAD </w:t>
            </w:r>
            <w:r w:rsidR="00374EF5" w:rsidRPr="00BA2854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SEIS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: TENDENCIAS MUNDIALES </w:t>
            </w:r>
          </w:p>
          <w:p w:rsidR="00326DC0" w:rsidRDefault="00326DC0" w:rsidP="00A82111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Smartgrids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, generación de energía </w:t>
            </w:r>
            <w:r w:rsidR="00B75FAA">
              <w:rPr>
                <w:rFonts w:ascii="Palatino Linotype" w:hAnsi="Palatino Linotype"/>
                <w:sz w:val="16"/>
                <w:szCs w:val="16"/>
              </w:rPr>
              <w:t>a partir de fuentes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renovables.</w:t>
            </w:r>
          </w:p>
          <w:p w:rsidR="00764AF6" w:rsidRPr="00F236EE" w:rsidRDefault="00764AF6" w:rsidP="00764AF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Duración: </w:t>
            </w:r>
            <w:r w:rsidR="00241237">
              <w:rPr>
                <w:rFonts w:ascii="Palatino Linotype" w:hAnsi="Palatino Linotype"/>
                <w:sz w:val="16"/>
                <w:szCs w:val="16"/>
              </w:rPr>
              <w:t>10</w:t>
            </w:r>
          </w:p>
        </w:tc>
      </w:tr>
      <w:tr w:rsidR="00F236EE" w:rsidRPr="00F236EE" w:rsidTr="00511955">
        <w:tc>
          <w:tcPr>
            <w:tcW w:w="1555" w:type="dxa"/>
            <w:vAlign w:val="center"/>
          </w:tcPr>
          <w:p w:rsidR="00F236EE" w:rsidRPr="00F236EE" w:rsidRDefault="00F236EE" w:rsidP="00D97E5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METODOLOG</w:t>
            </w:r>
            <w:r w:rsidR="000F6F39">
              <w:rPr>
                <w:rFonts w:ascii="Palatino Linotype" w:hAnsi="Palatino Linotype"/>
                <w:sz w:val="16"/>
                <w:szCs w:val="16"/>
              </w:rPr>
              <w:t>ÍA DE LA A</w:t>
            </w:r>
            <w:r w:rsidRPr="00F236EE">
              <w:rPr>
                <w:rFonts w:ascii="Palatino Linotype" w:hAnsi="Palatino Linotype"/>
                <w:sz w:val="16"/>
                <w:szCs w:val="16"/>
              </w:rPr>
              <w:t>SE</w:t>
            </w:r>
            <w:r w:rsidR="000F6F39">
              <w:rPr>
                <w:rFonts w:ascii="Palatino Linotype" w:hAnsi="Palatino Linotype"/>
                <w:sz w:val="16"/>
                <w:szCs w:val="16"/>
              </w:rPr>
              <w:t>S</w:t>
            </w:r>
            <w:r w:rsidRPr="00F236EE">
              <w:rPr>
                <w:rFonts w:ascii="Palatino Linotype" w:hAnsi="Palatino Linotype"/>
                <w:sz w:val="16"/>
                <w:szCs w:val="16"/>
              </w:rPr>
              <w:t>ORÍA DIRECTA POR PARTE DEL DOCENTE</w:t>
            </w:r>
          </w:p>
        </w:tc>
        <w:tc>
          <w:tcPr>
            <w:tcW w:w="6939" w:type="dxa"/>
            <w:gridSpan w:val="9"/>
            <w:vAlign w:val="center"/>
          </w:tcPr>
          <w:p w:rsidR="00BD7066" w:rsidRPr="006D76CC" w:rsidRDefault="00114C8C" w:rsidP="00365B63">
            <w:pPr>
              <w:pStyle w:val="Prrafodelista"/>
              <w:numPr>
                <w:ilvl w:val="0"/>
                <w:numId w:val="2"/>
              </w:numPr>
              <w:ind w:left="255" w:hanging="142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D76CC">
              <w:rPr>
                <w:rFonts w:ascii="Palatino Linotype" w:hAnsi="Palatino Linotype"/>
                <w:sz w:val="16"/>
                <w:szCs w:val="16"/>
              </w:rPr>
              <w:t>Clases magistrales</w:t>
            </w:r>
            <w:r w:rsidR="00D6222E" w:rsidRPr="006D76CC">
              <w:rPr>
                <w:rFonts w:ascii="Palatino Linotype" w:hAnsi="Palatino Linotype"/>
                <w:sz w:val="16"/>
                <w:szCs w:val="16"/>
              </w:rPr>
              <w:t xml:space="preserve"> en donde se </w:t>
            </w:r>
            <w:r w:rsidR="00511955">
              <w:rPr>
                <w:rFonts w:ascii="Palatino Linotype" w:hAnsi="Palatino Linotype"/>
                <w:sz w:val="16"/>
                <w:szCs w:val="16"/>
              </w:rPr>
              <w:t>exponen aspectos relevantes de la ingeniería eléctrica.</w:t>
            </w:r>
          </w:p>
          <w:p w:rsidR="00BD7066" w:rsidRPr="006D76CC" w:rsidRDefault="00BD7066" w:rsidP="003D718A">
            <w:pPr>
              <w:pStyle w:val="Prrafodelista"/>
              <w:numPr>
                <w:ilvl w:val="0"/>
                <w:numId w:val="2"/>
              </w:numPr>
              <w:ind w:left="255" w:hanging="142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D76CC">
              <w:rPr>
                <w:rFonts w:ascii="Palatino Linotype" w:hAnsi="Palatino Linotype"/>
                <w:sz w:val="16"/>
                <w:szCs w:val="16"/>
              </w:rPr>
              <w:t>Actividades académicas grupales e individuales</w:t>
            </w:r>
            <w:r w:rsidR="00114C8C" w:rsidRPr="006D76C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6D76CC">
              <w:rPr>
                <w:rFonts w:ascii="Palatino Linotype" w:hAnsi="Palatino Linotype"/>
                <w:sz w:val="16"/>
                <w:szCs w:val="16"/>
              </w:rPr>
              <w:t>tanto dentro como fuera de clase.</w:t>
            </w:r>
          </w:p>
          <w:p w:rsidR="00114C8C" w:rsidRDefault="00BD7066" w:rsidP="008D5C16">
            <w:pPr>
              <w:pStyle w:val="Prrafodelista"/>
              <w:numPr>
                <w:ilvl w:val="0"/>
                <w:numId w:val="2"/>
              </w:numPr>
              <w:ind w:left="255" w:hanging="142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Evaluaciones </w:t>
            </w:r>
            <w:r w:rsidR="00114C8C">
              <w:rPr>
                <w:rFonts w:ascii="Palatino Linotype" w:hAnsi="Palatino Linotype"/>
                <w:sz w:val="16"/>
                <w:szCs w:val="16"/>
              </w:rPr>
              <w:t>escritas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de cada uno de los capítulos cont</w:t>
            </w:r>
            <w:r w:rsidR="00573C6B">
              <w:rPr>
                <w:rFonts w:ascii="Palatino Linotype" w:hAnsi="Palatino Linotype"/>
                <w:sz w:val="16"/>
                <w:szCs w:val="16"/>
              </w:rPr>
              <w:t>enidos en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el curso.</w:t>
            </w:r>
          </w:p>
          <w:p w:rsidR="00B75FAA" w:rsidRPr="00F236EE" w:rsidRDefault="00B75FAA" w:rsidP="008D5C16">
            <w:pPr>
              <w:pStyle w:val="Prrafodelista"/>
              <w:numPr>
                <w:ilvl w:val="0"/>
                <w:numId w:val="2"/>
              </w:numPr>
              <w:ind w:left="255" w:hanging="142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Proyecto final del curso.</w:t>
            </w:r>
          </w:p>
        </w:tc>
      </w:tr>
      <w:tr w:rsidR="00F236EE" w:rsidRPr="00F236EE" w:rsidTr="00D97E5F">
        <w:tc>
          <w:tcPr>
            <w:tcW w:w="1555" w:type="dxa"/>
            <w:vAlign w:val="center"/>
          </w:tcPr>
          <w:p w:rsidR="00F236EE" w:rsidRPr="00F236EE" w:rsidRDefault="00F236EE" w:rsidP="00D97E5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RECURSOS</w:t>
            </w:r>
          </w:p>
        </w:tc>
        <w:tc>
          <w:tcPr>
            <w:tcW w:w="6939" w:type="dxa"/>
            <w:gridSpan w:val="9"/>
          </w:tcPr>
          <w:p w:rsidR="00F236EE" w:rsidRDefault="007D597A" w:rsidP="00506442">
            <w:pPr>
              <w:pStyle w:val="Prrafodelista"/>
              <w:numPr>
                <w:ilvl w:val="0"/>
                <w:numId w:val="2"/>
              </w:numPr>
              <w:ind w:left="255" w:hanging="142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Bibliografía</w:t>
            </w:r>
            <w:r w:rsidR="00AE2605">
              <w:rPr>
                <w:rFonts w:ascii="Palatino Linotype" w:hAnsi="Palatino Linotype"/>
                <w:sz w:val="16"/>
                <w:szCs w:val="16"/>
              </w:rPr>
              <w:t>s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referenciada</w:t>
            </w:r>
            <w:r w:rsidR="00AE2605">
              <w:rPr>
                <w:rFonts w:ascii="Palatino Linotype" w:hAnsi="Palatino Linotype"/>
                <w:sz w:val="16"/>
                <w:szCs w:val="16"/>
              </w:rPr>
              <w:t>s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5A5B97" w:rsidRDefault="005A5B97" w:rsidP="00506442">
            <w:pPr>
              <w:pStyle w:val="Prrafodelista"/>
              <w:numPr>
                <w:ilvl w:val="0"/>
                <w:numId w:val="2"/>
              </w:numPr>
              <w:ind w:left="255" w:hanging="142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Conferencias.</w:t>
            </w:r>
          </w:p>
          <w:p w:rsidR="007D597A" w:rsidRPr="00F236EE" w:rsidRDefault="007D597A" w:rsidP="00506442">
            <w:pPr>
              <w:pStyle w:val="Prrafodelista"/>
              <w:numPr>
                <w:ilvl w:val="0"/>
                <w:numId w:val="2"/>
              </w:numPr>
              <w:ind w:left="255" w:hanging="142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>Sitio</w:t>
            </w:r>
            <w:r w:rsidR="00AE2605">
              <w:rPr>
                <w:rFonts w:ascii="Palatino Linotype" w:hAnsi="Palatino Linotype"/>
                <w:sz w:val="16"/>
                <w:szCs w:val="16"/>
              </w:rPr>
              <w:t>s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Web.</w:t>
            </w:r>
          </w:p>
        </w:tc>
      </w:tr>
      <w:tr w:rsidR="00C94388" w:rsidRPr="00F236EE" w:rsidTr="00D97E5F">
        <w:tc>
          <w:tcPr>
            <w:tcW w:w="1555" w:type="dxa"/>
            <w:vAlign w:val="center"/>
          </w:tcPr>
          <w:p w:rsidR="00C94388" w:rsidRPr="00F236EE" w:rsidRDefault="00C94388" w:rsidP="00D97E5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>EVALUACIÓN</w:t>
            </w:r>
          </w:p>
        </w:tc>
        <w:tc>
          <w:tcPr>
            <w:tcW w:w="6939" w:type="dxa"/>
            <w:gridSpan w:val="9"/>
          </w:tcPr>
          <w:p w:rsidR="00D71B6A" w:rsidRPr="00C94388" w:rsidRDefault="004D2EEE" w:rsidP="000C4B4A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Trabajos escritos en donde el estudiante demuestre suficiencia en cada uno de los contenidos del curso. Presentaciones individuales y/o grupales de un tema </w:t>
            </w:r>
            <w:r w:rsidR="00FF0217">
              <w:rPr>
                <w:rFonts w:ascii="Palatino Linotype" w:hAnsi="Palatino Linotype"/>
                <w:sz w:val="16"/>
                <w:szCs w:val="16"/>
              </w:rPr>
              <w:t>específico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asignado por el </w:t>
            </w:r>
            <w:r w:rsidR="00FF0217">
              <w:rPr>
                <w:rFonts w:ascii="Palatino Linotype" w:hAnsi="Palatino Linotype"/>
                <w:sz w:val="16"/>
                <w:szCs w:val="16"/>
              </w:rPr>
              <w:t>docente.</w:t>
            </w:r>
            <w:r w:rsidR="00764AF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AF25A9">
              <w:rPr>
                <w:rFonts w:ascii="Palatino Linotype" w:hAnsi="Palatino Linotype"/>
                <w:sz w:val="16"/>
                <w:szCs w:val="16"/>
              </w:rPr>
              <w:t>Podría</w:t>
            </w:r>
            <w:r w:rsidR="00764AF6">
              <w:rPr>
                <w:rFonts w:ascii="Palatino Linotype" w:hAnsi="Palatino Linotype"/>
                <w:sz w:val="16"/>
                <w:szCs w:val="16"/>
              </w:rPr>
              <w:t xml:space="preserve"> haber evaluaciones escritas de cada capítulo.</w:t>
            </w:r>
            <w:bookmarkStart w:id="0" w:name="_GoBack"/>
            <w:bookmarkEnd w:id="0"/>
          </w:p>
        </w:tc>
      </w:tr>
      <w:tr w:rsidR="00F236EE" w:rsidRPr="00AF25A9" w:rsidTr="00D97E5F">
        <w:tc>
          <w:tcPr>
            <w:tcW w:w="1555" w:type="dxa"/>
            <w:vAlign w:val="center"/>
          </w:tcPr>
          <w:p w:rsidR="00F236EE" w:rsidRPr="00F236EE" w:rsidRDefault="00F236EE" w:rsidP="00D97E5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236EE">
              <w:rPr>
                <w:rFonts w:ascii="Palatino Linotype" w:hAnsi="Palatino Linotype"/>
                <w:sz w:val="16"/>
                <w:szCs w:val="16"/>
              </w:rPr>
              <w:t>BIBLIOGRAFÍA</w:t>
            </w:r>
          </w:p>
        </w:tc>
        <w:tc>
          <w:tcPr>
            <w:tcW w:w="6939" w:type="dxa"/>
            <w:gridSpan w:val="9"/>
          </w:tcPr>
          <w:p w:rsidR="00DF4C64" w:rsidRDefault="003D1E29" w:rsidP="00DF4C64">
            <w:pPr>
              <w:ind w:left="255" w:hanging="255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W.K. Chen, The Electrical Engineering Handbook, Elsevier Academic Press, 2005.</w:t>
            </w:r>
          </w:p>
          <w:p w:rsidR="003D1E29" w:rsidRPr="00D6222E" w:rsidRDefault="009F2849" w:rsidP="009F2849">
            <w:pPr>
              <w:ind w:left="255" w:hanging="255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M.H. Rashid, Power Electronics Handbook: Devices, Circuits and Applications, 2011.</w:t>
            </w:r>
          </w:p>
        </w:tc>
      </w:tr>
    </w:tbl>
    <w:p w:rsidR="00F236EE" w:rsidRPr="00547691" w:rsidRDefault="00F236EE">
      <w:pPr>
        <w:rPr>
          <w:lang w:val="en-US"/>
        </w:rPr>
      </w:pPr>
    </w:p>
    <w:sectPr w:rsidR="00F236EE" w:rsidRPr="00547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28A7"/>
    <w:multiLevelType w:val="hybridMultilevel"/>
    <w:tmpl w:val="9DA0A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7609"/>
    <w:multiLevelType w:val="hybridMultilevel"/>
    <w:tmpl w:val="24423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E"/>
    <w:rsid w:val="00023BD7"/>
    <w:rsid w:val="00024746"/>
    <w:rsid w:val="00034235"/>
    <w:rsid w:val="0004736F"/>
    <w:rsid w:val="000803F4"/>
    <w:rsid w:val="00095E7D"/>
    <w:rsid w:val="000A148C"/>
    <w:rsid w:val="000A2F22"/>
    <w:rsid w:val="000C4B4A"/>
    <w:rsid w:val="000C6652"/>
    <w:rsid w:val="000C7057"/>
    <w:rsid w:val="000D794E"/>
    <w:rsid w:val="000E1418"/>
    <w:rsid w:val="000F6F39"/>
    <w:rsid w:val="00114C8C"/>
    <w:rsid w:val="001455BA"/>
    <w:rsid w:val="00150CFF"/>
    <w:rsid w:val="00173BF1"/>
    <w:rsid w:val="00174306"/>
    <w:rsid w:val="00174CF3"/>
    <w:rsid w:val="00177192"/>
    <w:rsid w:val="001916E5"/>
    <w:rsid w:val="001A6ED6"/>
    <w:rsid w:val="001D1A9D"/>
    <w:rsid w:val="001E2A3C"/>
    <w:rsid w:val="001F1D1F"/>
    <w:rsid w:val="0020698E"/>
    <w:rsid w:val="002210C2"/>
    <w:rsid w:val="00225D12"/>
    <w:rsid w:val="00241237"/>
    <w:rsid w:val="00243C97"/>
    <w:rsid w:val="00244828"/>
    <w:rsid w:val="00263C74"/>
    <w:rsid w:val="00267B77"/>
    <w:rsid w:val="00291C92"/>
    <w:rsid w:val="00294342"/>
    <w:rsid w:val="002B6ECE"/>
    <w:rsid w:val="002C3AF5"/>
    <w:rsid w:val="002D198A"/>
    <w:rsid w:val="00323FEB"/>
    <w:rsid w:val="00326DC0"/>
    <w:rsid w:val="00334843"/>
    <w:rsid w:val="0034692B"/>
    <w:rsid w:val="003470E0"/>
    <w:rsid w:val="003666D4"/>
    <w:rsid w:val="00366A15"/>
    <w:rsid w:val="0037137D"/>
    <w:rsid w:val="00374EF5"/>
    <w:rsid w:val="003A6964"/>
    <w:rsid w:val="003B2CCA"/>
    <w:rsid w:val="003D15FE"/>
    <w:rsid w:val="003D1E29"/>
    <w:rsid w:val="003D4F76"/>
    <w:rsid w:val="003F5948"/>
    <w:rsid w:val="003F7BAB"/>
    <w:rsid w:val="0040080A"/>
    <w:rsid w:val="0042410E"/>
    <w:rsid w:val="00436486"/>
    <w:rsid w:val="00441128"/>
    <w:rsid w:val="004563D0"/>
    <w:rsid w:val="00472465"/>
    <w:rsid w:val="00475359"/>
    <w:rsid w:val="004A6F68"/>
    <w:rsid w:val="004B629D"/>
    <w:rsid w:val="004D2EEE"/>
    <w:rsid w:val="004F77FE"/>
    <w:rsid w:val="0050014B"/>
    <w:rsid w:val="00506442"/>
    <w:rsid w:val="00507E7F"/>
    <w:rsid w:val="00511955"/>
    <w:rsid w:val="00512DDF"/>
    <w:rsid w:val="00547691"/>
    <w:rsid w:val="0055593F"/>
    <w:rsid w:val="00573C6B"/>
    <w:rsid w:val="00575B80"/>
    <w:rsid w:val="005A5B97"/>
    <w:rsid w:val="005B28F6"/>
    <w:rsid w:val="005B5072"/>
    <w:rsid w:val="005C1300"/>
    <w:rsid w:val="005C7605"/>
    <w:rsid w:val="005E36B9"/>
    <w:rsid w:val="005E46D2"/>
    <w:rsid w:val="00607488"/>
    <w:rsid w:val="00622DCD"/>
    <w:rsid w:val="00641686"/>
    <w:rsid w:val="00644104"/>
    <w:rsid w:val="00671667"/>
    <w:rsid w:val="00692A34"/>
    <w:rsid w:val="006A1D8B"/>
    <w:rsid w:val="006B6FE2"/>
    <w:rsid w:val="006D2807"/>
    <w:rsid w:val="006D76CC"/>
    <w:rsid w:val="006F0172"/>
    <w:rsid w:val="006F119A"/>
    <w:rsid w:val="007237D1"/>
    <w:rsid w:val="00740462"/>
    <w:rsid w:val="00756CC1"/>
    <w:rsid w:val="007601FA"/>
    <w:rsid w:val="00761E20"/>
    <w:rsid w:val="00764AF6"/>
    <w:rsid w:val="00783C5F"/>
    <w:rsid w:val="00784665"/>
    <w:rsid w:val="007C1405"/>
    <w:rsid w:val="007C5970"/>
    <w:rsid w:val="007D597A"/>
    <w:rsid w:val="00801426"/>
    <w:rsid w:val="0080760D"/>
    <w:rsid w:val="00816231"/>
    <w:rsid w:val="00822396"/>
    <w:rsid w:val="0082656C"/>
    <w:rsid w:val="008273B2"/>
    <w:rsid w:val="008405A7"/>
    <w:rsid w:val="0084246D"/>
    <w:rsid w:val="00867CBE"/>
    <w:rsid w:val="00874CE1"/>
    <w:rsid w:val="00875740"/>
    <w:rsid w:val="00885231"/>
    <w:rsid w:val="00887EE8"/>
    <w:rsid w:val="008B3064"/>
    <w:rsid w:val="008B6EEC"/>
    <w:rsid w:val="008C797C"/>
    <w:rsid w:val="008D2144"/>
    <w:rsid w:val="008D5C16"/>
    <w:rsid w:val="00901DC6"/>
    <w:rsid w:val="0091186F"/>
    <w:rsid w:val="009259CD"/>
    <w:rsid w:val="00925C57"/>
    <w:rsid w:val="0094569B"/>
    <w:rsid w:val="0094612A"/>
    <w:rsid w:val="00986DC1"/>
    <w:rsid w:val="009E2609"/>
    <w:rsid w:val="009F2849"/>
    <w:rsid w:val="009F630B"/>
    <w:rsid w:val="00A02010"/>
    <w:rsid w:val="00A6786A"/>
    <w:rsid w:val="00A82111"/>
    <w:rsid w:val="00A9026D"/>
    <w:rsid w:val="00A914F0"/>
    <w:rsid w:val="00AA7D84"/>
    <w:rsid w:val="00AE2605"/>
    <w:rsid w:val="00AF25A9"/>
    <w:rsid w:val="00AF26C7"/>
    <w:rsid w:val="00AF4720"/>
    <w:rsid w:val="00AF725E"/>
    <w:rsid w:val="00B01043"/>
    <w:rsid w:val="00B0634C"/>
    <w:rsid w:val="00B11334"/>
    <w:rsid w:val="00B459F7"/>
    <w:rsid w:val="00B55940"/>
    <w:rsid w:val="00B575A2"/>
    <w:rsid w:val="00B75FAA"/>
    <w:rsid w:val="00B91875"/>
    <w:rsid w:val="00BA2854"/>
    <w:rsid w:val="00BB1F6E"/>
    <w:rsid w:val="00BD0F08"/>
    <w:rsid w:val="00BD7066"/>
    <w:rsid w:val="00BE75D1"/>
    <w:rsid w:val="00C07649"/>
    <w:rsid w:val="00C12448"/>
    <w:rsid w:val="00C17369"/>
    <w:rsid w:val="00C23669"/>
    <w:rsid w:val="00C4209B"/>
    <w:rsid w:val="00C43073"/>
    <w:rsid w:val="00C47F11"/>
    <w:rsid w:val="00C744E7"/>
    <w:rsid w:val="00C94388"/>
    <w:rsid w:val="00CB789C"/>
    <w:rsid w:val="00CE3719"/>
    <w:rsid w:val="00CE66EB"/>
    <w:rsid w:val="00CF01F0"/>
    <w:rsid w:val="00D0585E"/>
    <w:rsid w:val="00D13ED6"/>
    <w:rsid w:val="00D14294"/>
    <w:rsid w:val="00D2772D"/>
    <w:rsid w:val="00D43D22"/>
    <w:rsid w:val="00D6222E"/>
    <w:rsid w:val="00D63B58"/>
    <w:rsid w:val="00D71B6A"/>
    <w:rsid w:val="00D87C45"/>
    <w:rsid w:val="00D97E5F"/>
    <w:rsid w:val="00DA22D2"/>
    <w:rsid w:val="00DC27AC"/>
    <w:rsid w:val="00DC62A4"/>
    <w:rsid w:val="00DC6532"/>
    <w:rsid w:val="00DD0A3A"/>
    <w:rsid w:val="00DF4C64"/>
    <w:rsid w:val="00E01C40"/>
    <w:rsid w:val="00E06402"/>
    <w:rsid w:val="00E14F77"/>
    <w:rsid w:val="00E15F9F"/>
    <w:rsid w:val="00E376EF"/>
    <w:rsid w:val="00E4338A"/>
    <w:rsid w:val="00E62416"/>
    <w:rsid w:val="00E72E42"/>
    <w:rsid w:val="00E90F1E"/>
    <w:rsid w:val="00EA5200"/>
    <w:rsid w:val="00EC5184"/>
    <w:rsid w:val="00EE7BCE"/>
    <w:rsid w:val="00F236EE"/>
    <w:rsid w:val="00F2607E"/>
    <w:rsid w:val="00F26DD0"/>
    <w:rsid w:val="00F31654"/>
    <w:rsid w:val="00F60A4B"/>
    <w:rsid w:val="00F72863"/>
    <w:rsid w:val="00F76A18"/>
    <w:rsid w:val="00FB122B"/>
    <w:rsid w:val="00FC7026"/>
    <w:rsid w:val="00FF021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1EDBC-5DE1-41A7-BA29-5AAE2B67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64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A5DB-1411-4489-B489-FB30DD8E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</dc:creator>
  <cp:lastModifiedBy>Usuario UTP</cp:lastModifiedBy>
  <cp:revision>101</cp:revision>
  <cp:lastPrinted>2016-05-03T18:50:00Z</cp:lastPrinted>
  <dcterms:created xsi:type="dcterms:W3CDTF">2015-01-27T15:45:00Z</dcterms:created>
  <dcterms:modified xsi:type="dcterms:W3CDTF">2016-07-25T16:03:00Z</dcterms:modified>
</cp:coreProperties>
</file>