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D6" w:rsidRPr="007D0C44" w:rsidRDefault="005559D6" w:rsidP="005559D6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</w:pPr>
      <w:r w:rsidRPr="007D0C44">
        <w:rPr>
          <w:rFonts w:ascii="Eras Medium ITC" w:eastAsia="Times New Roman" w:hAnsi="Eras Medium ITC" w:cs="Times New Roman"/>
          <w:b/>
          <w:i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-420370</wp:posOffset>
            </wp:positionV>
            <wp:extent cx="1768475" cy="914400"/>
            <wp:effectExtent l="19050" t="0" r="3175" b="0"/>
            <wp:wrapThrough wrapText="bothSides">
              <wp:wrapPolygon edited="0">
                <wp:start x="-233" y="0"/>
                <wp:lineTo x="-233" y="21150"/>
                <wp:lineTo x="21639" y="21150"/>
                <wp:lineTo x="21639" y="0"/>
                <wp:lineTo x="-233" y="0"/>
              </wp:wrapPolygon>
            </wp:wrapThrough>
            <wp:docPr id="86" name="Imagen 1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n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0C44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UNIVERSIDAD TECN</w:t>
      </w:r>
      <w:r w:rsidR="00CA4266" w:rsidRPr="007D0C44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O</w:t>
      </w:r>
      <w:r w:rsidRPr="007D0C44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L</w:t>
      </w:r>
      <w:r w:rsidR="00CA4266" w:rsidRPr="007D0C44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Ó</w:t>
      </w:r>
      <w:r w:rsidRPr="007D0C44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GICA DE PEREIRA</w:t>
      </w:r>
    </w:p>
    <w:p w:rsidR="005559D6" w:rsidRPr="007D0C44" w:rsidRDefault="005559D6" w:rsidP="005559D6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</w:pPr>
      <w:r w:rsidRPr="007D0C44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PROGRAMA DE INGENIER</w:t>
      </w:r>
      <w:r w:rsidR="00CA4266" w:rsidRPr="007D0C44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Í</w:t>
      </w:r>
      <w:r w:rsidRPr="007D0C44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A EL</w:t>
      </w:r>
      <w:r w:rsidR="00CA4266" w:rsidRPr="007D0C44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É</w:t>
      </w:r>
      <w:r w:rsidRPr="007D0C44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CTRICA</w:t>
      </w:r>
    </w:p>
    <w:p w:rsidR="005559D6" w:rsidRPr="007D0C44" w:rsidRDefault="005559D6" w:rsidP="005559D6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</w:pPr>
      <w:r w:rsidRPr="007D0C44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CIRCUITOS ELECTRICOS II.</w:t>
      </w:r>
    </w:p>
    <w:p w:rsidR="00CE1E05" w:rsidRDefault="007763C8" w:rsidP="00CE1E05">
      <w:pPr>
        <w:jc w:val="both"/>
        <w:rPr>
          <w:rFonts w:ascii="Eras Medium ITC" w:hAnsi="Eras Medium ITC"/>
          <w:b/>
          <w:sz w:val="24"/>
          <w:szCs w:val="24"/>
          <w:lang w:val="es-MX"/>
        </w:rPr>
      </w:pPr>
      <w:r>
        <w:rPr>
          <w:rFonts w:ascii="Eras Medium ITC" w:hAnsi="Eras Medium ITC"/>
          <w:b/>
          <w:sz w:val="24"/>
          <w:szCs w:val="24"/>
          <w:lang w:val="es-MX"/>
        </w:rPr>
        <w:t>Introducción</w:t>
      </w:r>
    </w:p>
    <w:p w:rsidR="007763C8" w:rsidRPr="0093648F" w:rsidRDefault="007763C8" w:rsidP="00CE1E05">
      <w:pPr>
        <w:jc w:val="both"/>
        <w:rPr>
          <w:rFonts w:ascii="Eras Medium ITC" w:hAnsi="Eras Medium ITC"/>
          <w:sz w:val="24"/>
          <w:szCs w:val="24"/>
          <w:lang w:val="es-MX"/>
        </w:rPr>
      </w:pPr>
      <w:r w:rsidRPr="0093648F">
        <w:rPr>
          <w:rFonts w:ascii="Eras Medium ITC" w:hAnsi="Eras Medium ITC"/>
          <w:sz w:val="24"/>
          <w:szCs w:val="24"/>
          <w:lang w:val="es-MX"/>
        </w:rPr>
        <w:t>Vamos a repasar algunos conceptos en un sistema eléctrico de potencia.</w:t>
      </w:r>
    </w:p>
    <w:p w:rsidR="007763C8" w:rsidRPr="0093648F" w:rsidRDefault="007763C8" w:rsidP="00CE1E05">
      <w:pPr>
        <w:jc w:val="both"/>
        <w:rPr>
          <w:rFonts w:ascii="Eras Medium ITC" w:hAnsi="Eras Medium ITC"/>
          <w:sz w:val="24"/>
          <w:szCs w:val="24"/>
          <w:lang w:val="es-MX"/>
        </w:rPr>
      </w:pPr>
      <w:r w:rsidRPr="0093648F">
        <w:rPr>
          <w:rFonts w:ascii="Eras Medium ITC" w:hAnsi="Eras Medium ITC"/>
          <w:sz w:val="24"/>
          <w:szCs w:val="24"/>
          <w:lang w:val="es-MX"/>
        </w:rPr>
        <w:t>Sistema Eléctrico de Potencia.</w:t>
      </w:r>
    </w:p>
    <w:p w:rsidR="007763C8" w:rsidRDefault="007763C8" w:rsidP="00CE1E05">
      <w:pPr>
        <w:jc w:val="both"/>
        <w:rPr>
          <w:rFonts w:ascii="Eras Medium ITC" w:hAnsi="Eras Medium ITC"/>
          <w:b/>
          <w:sz w:val="24"/>
          <w:szCs w:val="24"/>
          <w:lang w:val="es-MX"/>
        </w:rPr>
      </w:pPr>
      <w:r w:rsidRPr="007763C8">
        <w:rPr>
          <w:rFonts w:ascii="Eras Medium ITC" w:hAnsi="Eras Medium ITC"/>
          <w:b/>
          <w:noProof/>
          <w:sz w:val="24"/>
          <w:szCs w:val="24"/>
          <w:lang w:val="es-CO" w:eastAsia="es-CO"/>
        </w:rPr>
        <w:drawing>
          <wp:inline distT="0" distB="0" distL="0" distR="0">
            <wp:extent cx="5612130" cy="2970530"/>
            <wp:effectExtent l="19050" t="0" r="7620" b="0"/>
            <wp:docPr id="1" name="Imagen 1" descr="http://e-ducativa.catedu.es/44700165/aula/archivos/repositorio/3000/3234/html/Red_distribucion_electricidad_horizont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http://e-ducativa.catedu.es/44700165/aula/archivos/repositorio/3000/3234/html/Red_distribucion_electricidad_horizont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7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63C8" w:rsidRPr="007763C8" w:rsidRDefault="007763C8" w:rsidP="00CE1E05">
      <w:pPr>
        <w:jc w:val="both"/>
        <w:rPr>
          <w:rFonts w:ascii="Eras Medium ITC" w:hAnsi="Eras Medium ITC"/>
          <w:b/>
          <w:sz w:val="24"/>
          <w:szCs w:val="24"/>
          <w:lang w:val="es-MX"/>
        </w:rPr>
      </w:pPr>
      <w:r w:rsidRPr="007763C8">
        <w:rPr>
          <w:rFonts w:ascii="Eras Medium ITC" w:hAnsi="Eras Medium ITC"/>
          <w:b/>
          <w:sz w:val="24"/>
          <w:szCs w:val="24"/>
          <w:lang w:val="es-MX"/>
        </w:rPr>
        <w:t>Etapas:</w:t>
      </w:r>
    </w:p>
    <w:p w:rsidR="007763C8" w:rsidRPr="007763C8" w:rsidRDefault="007763C8" w:rsidP="00CE1E05">
      <w:pPr>
        <w:jc w:val="both"/>
        <w:rPr>
          <w:rFonts w:ascii="Eras Medium ITC" w:hAnsi="Eras Medium ITC"/>
          <w:sz w:val="24"/>
          <w:szCs w:val="24"/>
          <w:lang w:val="es-MX"/>
        </w:rPr>
      </w:pPr>
      <w:r w:rsidRPr="007763C8">
        <w:rPr>
          <w:rFonts w:ascii="Eras Medium ITC" w:hAnsi="Eras Medium ITC"/>
          <w:sz w:val="24"/>
          <w:szCs w:val="24"/>
          <w:lang w:val="es-MX"/>
        </w:rPr>
        <w:t>Fuente de energía</w:t>
      </w:r>
    </w:p>
    <w:p w:rsidR="007763C8" w:rsidRPr="007763C8" w:rsidRDefault="007763C8" w:rsidP="00CE1E05">
      <w:pPr>
        <w:jc w:val="both"/>
        <w:rPr>
          <w:rFonts w:ascii="Eras Medium ITC" w:hAnsi="Eras Medium ITC"/>
          <w:sz w:val="24"/>
          <w:szCs w:val="24"/>
          <w:lang w:val="es-MX"/>
        </w:rPr>
      </w:pPr>
      <w:r w:rsidRPr="007763C8">
        <w:rPr>
          <w:rFonts w:ascii="Eras Medium ITC" w:hAnsi="Eras Medium ITC"/>
          <w:sz w:val="24"/>
          <w:szCs w:val="24"/>
          <w:lang w:val="es-MX"/>
        </w:rPr>
        <w:t>Etapa de generación</w:t>
      </w:r>
    </w:p>
    <w:p w:rsidR="007763C8" w:rsidRPr="007763C8" w:rsidRDefault="007763C8" w:rsidP="00CE1E05">
      <w:pPr>
        <w:jc w:val="both"/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sz w:val="24"/>
          <w:szCs w:val="24"/>
          <w:lang w:val="es-MX"/>
        </w:rPr>
        <w:t xml:space="preserve">Etapa de transformación: El </w:t>
      </w:r>
      <w:r w:rsidRPr="007763C8">
        <w:rPr>
          <w:rFonts w:ascii="Eras Medium ITC" w:hAnsi="Eras Medium ITC"/>
          <w:sz w:val="24"/>
          <w:szCs w:val="24"/>
          <w:lang w:val="es-MX"/>
        </w:rPr>
        <w:t>trans</w:t>
      </w:r>
      <w:r>
        <w:rPr>
          <w:rFonts w:ascii="Eras Medium ITC" w:hAnsi="Eras Medium ITC"/>
          <w:sz w:val="24"/>
          <w:szCs w:val="24"/>
          <w:lang w:val="es-MX"/>
        </w:rPr>
        <w:t>porte</w:t>
      </w:r>
      <w:r w:rsidRPr="007763C8">
        <w:rPr>
          <w:rFonts w:ascii="Eras Medium ITC" w:hAnsi="Eras Medium ITC"/>
          <w:sz w:val="24"/>
          <w:szCs w:val="24"/>
          <w:lang w:val="es-MX"/>
        </w:rPr>
        <w:t xml:space="preserve"> se hace a grandes voltajes debido a las pérdidas.</w:t>
      </w:r>
    </w:p>
    <w:p w:rsidR="007763C8" w:rsidRDefault="007763C8" w:rsidP="00CE1E05">
      <w:pPr>
        <w:jc w:val="both"/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sz w:val="24"/>
          <w:szCs w:val="24"/>
          <w:lang w:val="es-MX"/>
        </w:rPr>
        <w:t>Etapa de transmisión</w:t>
      </w:r>
    </w:p>
    <w:p w:rsidR="007763C8" w:rsidRDefault="007763C8" w:rsidP="00CE1E05">
      <w:pPr>
        <w:jc w:val="both"/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sz w:val="24"/>
          <w:szCs w:val="24"/>
          <w:lang w:val="es-MX"/>
        </w:rPr>
        <w:t xml:space="preserve">Etapa de </w:t>
      </w:r>
      <w:proofErr w:type="spellStart"/>
      <w:r>
        <w:rPr>
          <w:rFonts w:ascii="Eras Medium ITC" w:hAnsi="Eras Medium ITC"/>
          <w:sz w:val="24"/>
          <w:szCs w:val="24"/>
          <w:lang w:val="es-MX"/>
        </w:rPr>
        <w:t>subtransmisión</w:t>
      </w:r>
      <w:proofErr w:type="spellEnd"/>
      <w:r>
        <w:rPr>
          <w:rFonts w:ascii="Eras Medium ITC" w:hAnsi="Eras Medium ITC"/>
          <w:sz w:val="24"/>
          <w:szCs w:val="24"/>
          <w:lang w:val="es-MX"/>
        </w:rPr>
        <w:t>.</w:t>
      </w:r>
    </w:p>
    <w:p w:rsidR="007763C8" w:rsidRDefault="007763C8" w:rsidP="00CE1E05">
      <w:pPr>
        <w:jc w:val="both"/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sz w:val="24"/>
          <w:szCs w:val="24"/>
          <w:lang w:val="es-MX"/>
        </w:rPr>
        <w:t>Etapa de transformación- Subestación de distribución</w:t>
      </w:r>
    </w:p>
    <w:p w:rsidR="007763C8" w:rsidRDefault="007763C8" w:rsidP="00CE1E05">
      <w:pPr>
        <w:jc w:val="both"/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sz w:val="24"/>
          <w:szCs w:val="24"/>
          <w:lang w:val="es-MX"/>
        </w:rPr>
        <w:t>Red de distribución primaria</w:t>
      </w:r>
    </w:p>
    <w:p w:rsidR="007763C8" w:rsidRDefault="007763C8" w:rsidP="00CE1E05">
      <w:pPr>
        <w:jc w:val="both"/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sz w:val="24"/>
          <w:szCs w:val="24"/>
          <w:lang w:val="es-MX"/>
        </w:rPr>
        <w:t>Red de distribución secundaria</w:t>
      </w:r>
    </w:p>
    <w:p w:rsidR="007763C8" w:rsidRDefault="007763C8" w:rsidP="00CE1E05">
      <w:pPr>
        <w:jc w:val="both"/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sz w:val="24"/>
          <w:szCs w:val="24"/>
          <w:lang w:val="es-MX"/>
        </w:rPr>
        <w:t>Acometidas.</w:t>
      </w:r>
    </w:p>
    <w:p w:rsidR="00E80211" w:rsidRDefault="00E80211" w:rsidP="00CE1E05">
      <w:pPr>
        <w:jc w:val="both"/>
        <w:rPr>
          <w:rFonts w:ascii="Eras Medium ITC" w:hAnsi="Eras Medium ITC"/>
          <w:sz w:val="24"/>
          <w:szCs w:val="24"/>
          <w:lang w:val="es-MX"/>
        </w:rPr>
      </w:pPr>
    </w:p>
    <w:p w:rsidR="00E80211" w:rsidRDefault="00E80211" w:rsidP="00CE1E05">
      <w:pPr>
        <w:jc w:val="both"/>
        <w:rPr>
          <w:rFonts w:ascii="Eras Medium ITC" w:hAnsi="Eras Medium ITC"/>
          <w:sz w:val="24"/>
          <w:szCs w:val="24"/>
          <w:lang w:val="es-MX"/>
        </w:rPr>
      </w:pPr>
    </w:p>
    <w:p w:rsidR="00E80211" w:rsidRDefault="00E80211" w:rsidP="00CE1E05">
      <w:pPr>
        <w:jc w:val="both"/>
        <w:rPr>
          <w:rFonts w:ascii="Eras Medium ITC" w:hAnsi="Eras Medium ITC"/>
          <w:sz w:val="24"/>
          <w:szCs w:val="24"/>
          <w:lang w:val="es-MX"/>
        </w:rPr>
      </w:pPr>
    </w:p>
    <w:p w:rsidR="007763C8" w:rsidRPr="00E80211" w:rsidRDefault="007763C8" w:rsidP="00CE1E05">
      <w:pPr>
        <w:jc w:val="both"/>
        <w:rPr>
          <w:rFonts w:ascii="Eras Medium ITC" w:hAnsi="Eras Medium ITC"/>
          <w:b/>
          <w:sz w:val="24"/>
          <w:szCs w:val="24"/>
          <w:lang w:val="es-MX"/>
        </w:rPr>
      </w:pPr>
      <w:r w:rsidRPr="00E80211">
        <w:rPr>
          <w:rFonts w:ascii="Eras Medium ITC" w:hAnsi="Eras Medium ITC"/>
          <w:b/>
          <w:sz w:val="24"/>
          <w:szCs w:val="24"/>
          <w:lang w:val="es-MX"/>
        </w:rPr>
        <w:lastRenderedPageBreak/>
        <w:t>Principio de funcionamiento del generador eléctrico</w:t>
      </w:r>
    </w:p>
    <w:p w:rsidR="007763C8" w:rsidRPr="00FA0BE9" w:rsidRDefault="007763C8" w:rsidP="00CE1E05">
      <w:pPr>
        <w:jc w:val="both"/>
        <w:rPr>
          <w:rFonts w:ascii="Eras Medium ITC" w:hAnsi="Eras Medium ITC"/>
          <w:b/>
          <w:sz w:val="24"/>
          <w:szCs w:val="24"/>
          <w:lang w:val="es-MX"/>
        </w:rPr>
      </w:pPr>
      <w:r w:rsidRPr="00FA0BE9">
        <w:rPr>
          <w:rFonts w:ascii="Eras Medium ITC" w:hAnsi="Eras Medium ITC"/>
          <w:b/>
          <w:sz w:val="24"/>
          <w:szCs w:val="24"/>
          <w:lang w:val="es-MX"/>
        </w:rPr>
        <w:t>Ley de Ampere</w:t>
      </w:r>
    </w:p>
    <w:p w:rsidR="007763C8" w:rsidRPr="00FA0BE9" w:rsidRDefault="007763C8" w:rsidP="00CE1E05">
      <w:pPr>
        <w:jc w:val="both"/>
        <w:rPr>
          <w:rFonts w:ascii="Eras Medium ITC" w:hAnsi="Eras Medium ITC"/>
          <w:b/>
          <w:sz w:val="24"/>
          <w:szCs w:val="24"/>
          <w:lang w:val="es-MX"/>
        </w:rPr>
      </w:pPr>
      <w:r w:rsidRPr="00FA0BE9">
        <w:rPr>
          <w:rFonts w:ascii="Eras Medium ITC" w:hAnsi="Eras Medium ITC"/>
          <w:b/>
          <w:sz w:val="24"/>
          <w:szCs w:val="24"/>
          <w:lang w:val="es-MX"/>
        </w:rPr>
        <w:t>Experimento de Christian Hans Oersted</w:t>
      </w:r>
    </w:p>
    <w:p w:rsidR="007763C8" w:rsidRDefault="007763C8" w:rsidP="00CE1E05">
      <w:pPr>
        <w:jc w:val="both"/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sz w:val="24"/>
          <w:szCs w:val="24"/>
          <w:lang w:val="es-MX"/>
        </w:rPr>
        <w:t>“</w:t>
      </w:r>
      <w:r w:rsidR="00FA0BE9">
        <w:rPr>
          <w:rFonts w:ascii="Eras Medium ITC" w:hAnsi="Eras Medium ITC"/>
          <w:sz w:val="24"/>
          <w:szCs w:val="24"/>
          <w:lang w:val="es-MX"/>
        </w:rPr>
        <w:t>Encontró</w:t>
      </w:r>
      <w:r>
        <w:rPr>
          <w:rFonts w:ascii="Eras Medium ITC" w:hAnsi="Eras Medium ITC"/>
          <w:sz w:val="24"/>
          <w:szCs w:val="24"/>
          <w:lang w:val="es-MX"/>
        </w:rPr>
        <w:t xml:space="preserve"> las relación entre electricidad y el magnetismo”</w:t>
      </w:r>
    </w:p>
    <w:p w:rsidR="007763C8" w:rsidRPr="00FA0BE9" w:rsidRDefault="00FA0BE9" w:rsidP="00CE1E05">
      <w:pPr>
        <w:jc w:val="both"/>
        <w:rPr>
          <w:rFonts w:ascii="Eras Medium ITC" w:hAnsi="Eras Medium ITC"/>
          <w:b/>
          <w:sz w:val="24"/>
          <w:szCs w:val="24"/>
          <w:lang w:val="es-MX"/>
        </w:rPr>
      </w:pPr>
      <w:r w:rsidRPr="00FA0BE9">
        <w:rPr>
          <w:rFonts w:ascii="Eras Medium ITC" w:hAnsi="Eras Medium ITC"/>
          <w:b/>
          <w:sz w:val="24"/>
          <w:szCs w:val="24"/>
          <w:lang w:val="es-MX"/>
        </w:rPr>
        <w:t>André</w:t>
      </w:r>
      <w:r w:rsidR="007763C8" w:rsidRPr="00FA0BE9">
        <w:rPr>
          <w:rFonts w:ascii="Eras Medium ITC" w:hAnsi="Eras Medium ITC"/>
          <w:b/>
          <w:sz w:val="24"/>
          <w:szCs w:val="24"/>
          <w:lang w:val="es-MX"/>
        </w:rPr>
        <w:t xml:space="preserve"> Marie Ampere</w:t>
      </w:r>
    </w:p>
    <w:p w:rsidR="007763C8" w:rsidRDefault="007763C8" w:rsidP="00CE1E05">
      <w:pPr>
        <w:jc w:val="both"/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sz w:val="24"/>
          <w:szCs w:val="24"/>
          <w:lang w:val="es-MX"/>
        </w:rPr>
        <w:t>Concluyo:</w:t>
      </w:r>
    </w:p>
    <w:p w:rsidR="007763C8" w:rsidRDefault="007763C8" w:rsidP="00CE1E05">
      <w:pPr>
        <w:jc w:val="both"/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sz w:val="24"/>
          <w:szCs w:val="24"/>
          <w:lang w:val="es-MX"/>
        </w:rPr>
        <w:t xml:space="preserve">a) La intensidad del campo </w:t>
      </w:r>
      <w:proofErr w:type="spellStart"/>
      <w:r>
        <w:rPr>
          <w:rFonts w:ascii="Eras Medium ITC" w:hAnsi="Eras Medium ITC"/>
          <w:sz w:val="24"/>
          <w:szCs w:val="24"/>
          <w:lang w:val="es-MX"/>
        </w:rPr>
        <w:t>magnetico</w:t>
      </w:r>
      <w:proofErr w:type="spellEnd"/>
      <w:r>
        <w:rPr>
          <w:rFonts w:ascii="Eras Medium ITC" w:hAnsi="Eras Medium ITC"/>
          <w:sz w:val="24"/>
          <w:szCs w:val="24"/>
          <w:lang w:val="es-MX"/>
        </w:rPr>
        <w:t xml:space="preserve"> es directamente proporcional a la magnitud de la corriente.</w:t>
      </w:r>
    </w:p>
    <w:p w:rsidR="007763C8" w:rsidRDefault="00FA0BE9" w:rsidP="00CE1E05">
      <w:pPr>
        <w:jc w:val="both"/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sz w:val="24"/>
          <w:szCs w:val="24"/>
          <w:lang w:val="es-MX"/>
        </w:rPr>
        <w:t>b) El campo magné</w:t>
      </w:r>
      <w:r w:rsidR="007763C8">
        <w:rPr>
          <w:rFonts w:ascii="Eras Medium ITC" w:hAnsi="Eras Medium ITC"/>
          <w:sz w:val="24"/>
          <w:szCs w:val="24"/>
          <w:lang w:val="es-MX"/>
        </w:rPr>
        <w:t>tico, su magnitud disminuye en relación al cuadrado de la distancia al conductor que transporta corriente.</w:t>
      </w:r>
    </w:p>
    <w:p w:rsidR="007763C8" w:rsidRDefault="007763C8" w:rsidP="00CE1E05">
      <w:pPr>
        <w:jc w:val="both"/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sz w:val="24"/>
          <w:szCs w:val="24"/>
          <w:lang w:val="es-MX"/>
        </w:rPr>
        <w:t>c) El campo magnético tiene una dirección y obedece al uso de la regla de la mano derecha.</w:t>
      </w:r>
    </w:p>
    <w:p w:rsidR="00402CE5" w:rsidRDefault="00402CE5" w:rsidP="00671CEC">
      <w:pPr>
        <w:jc w:val="center"/>
        <w:rPr>
          <w:rFonts w:ascii="Eras Medium ITC" w:hAnsi="Eras Medium ITC"/>
          <w:sz w:val="24"/>
          <w:szCs w:val="24"/>
          <w:lang w:val="es-MX"/>
        </w:rPr>
      </w:pPr>
      <w:r>
        <w:rPr>
          <w:noProof/>
          <w:lang w:val="es-CO" w:eastAsia="es-CO"/>
        </w:rPr>
        <w:drawing>
          <wp:inline distT="0" distB="0" distL="0" distR="0">
            <wp:extent cx="1398769" cy="1525467"/>
            <wp:effectExtent l="19050" t="0" r="0" b="0"/>
            <wp:docPr id="3" name="Imagen 3" descr="http://upload.wikimedia.org/wikipedia/commons/thumb/0/07/Electromagnetism.png/220px-Electromagneti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0/07/Electromagnetism.png/220px-Electromagnetis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443" cy="1526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O" w:eastAsia="es-CO"/>
        </w:rPr>
        <w:drawing>
          <wp:inline distT="0" distB="0" distL="0" distR="0">
            <wp:extent cx="1143746" cy="1673524"/>
            <wp:effectExtent l="19050" t="0" r="0" b="0"/>
            <wp:docPr id="2" name="Imagen 6" descr="https://encrypted-tbn1.gstatic.com/images?q=tbn:ANd9GcTMm02Kih9jbcsCox0eWuBu6aPNgJ-_OW9NjLSzUF3TCvty_J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TMm02Kih9jbcsCox0eWuBu6aPNgJ-_OW9NjLSzUF3TCvty_JZ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14" cy="167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CE5" w:rsidRPr="00FA0BE9" w:rsidRDefault="00402CE5" w:rsidP="00CE1E05">
      <w:pPr>
        <w:jc w:val="both"/>
        <w:rPr>
          <w:rFonts w:ascii="Eras Medium ITC" w:hAnsi="Eras Medium ITC"/>
          <w:b/>
          <w:sz w:val="24"/>
          <w:szCs w:val="24"/>
          <w:lang w:val="es-MX"/>
        </w:rPr>
      </w:pPr>
      <w:r w:rsidRPr="00FA0BE9">
        <w:rPr>
          <w:rFonts w:ascii="Eras Medium ITC" w:hAnsi="Eras Medium ITC"/>
          <w:b/>
          <w:sz w:val="24"/>
          <w:szCs w:val="24"/>
          <w:lang w:val="es-MX"/>
        </w:rPr>
        <w:t xml:space="preserve">Michael </w:t>
      </w:r>
      <w:proofErr w:type="spellStart"/>
      <w:r w:rsidRPr="00FA0BE9">
        <w:rPr>
          <w:rFonts w:ascii="Eras Medium ITC" w:hAnsi="Eras Medium ITC"/>
          <w:b/>
          <w:sz w:val="24"/>
          <w:szCs w:val="24"/>
          <w:lang w:val="es-MX"/>
        </w:rPr>
        <w:t>Faraday</w:t>
      </w:r>
      <w:proofErr w:type="spellEnd"/>
    </w:p>
    <w:p w:rsidR="00402CE5" w:rsidRDefault="00702C7D" w:rsidP="00CE1E05">
      <w:pPr>
        <w:jc w:val="both"/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sz w:val="24"/>
          <w:szCs w:val="24"/>
          <w:lang w:val="es-MX"/>
        </w:rPr>
        <w:t>“Encontró</w:t>
      </w:r>
      <w:r w:rsidR="00402CE5">
        <w:rPr>
          <w:rFonts w:ascii="Eras Medium ITC" w:hAnsi="Eras Medium ITC"/>
          <w:sz w:val="24"/>
          <w:szCs w:val="24"/>
          <w:lang w:val="es-MX"/>
        </w:rPr>
        <w:t xml:space="preserve"> la relación entre el magnetismo y la electricidad”</w:t>
      </w:r>
    </w:p>
    <w:p w:rsidR="005D62A4" w:rsidRPr="005D62A4" w:rsidRDefault="005D62A4" w:rsidP="00CE1E05">
      <w:pPr>
        <w:jc w:val="both"/>
        <w:rPr>
          <w:rFonts w:ascii="Eras Medium ITC" w:hAnsi="Eras Medium ITC"/>
          <w:color w:val="000000" w:themeColor="text1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v =-N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dφ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dt</m:t>
              </m:r>
            </m:den>
          </m:f>
        </m:oMath>
      </m:oMathPara>
    </w:p>
    <w:p w:rsidR="005D62A4" w:rsidRPr="005D62A4" w:rsidRDefault="005D62A4" w:rsidP="00CE1E05">
      <w:pPr>
        <w:jc w:val="both"/>
        <w:rPr>
          <w:rFonts w:ascii="Eras Medium ITC" w:hAnsi="Eras Medium ITC"/>
          <w:color w:val="000000" w:themeColor="text1"/>
          <w:sz w:val="24"/>
          <w:szCs w:val="24"/>
        </w:rPr>
      </w:pPr>
      <w:r w:rsidRPr="005D62A4">
        <w:rPr>
          <w:rFonts w:ascii="Eras Medium ITC" w:hAnsi="Eras Medium ITC"/>
          <w:color w:val="000000" w:themeColor="text1"/>
          <w:sz w:val="24"/>
          <w:szCs w:val="24"/>
        </w:rPr>
        <w:t xml:space="preserve">Existe </w:t>
      </w:r>
      <w:proofErr w:type="spellStart"/>
      <w:r w:rsidRPr="005D62A4">
        <w:rPr>
          <w:rFonts w:ascii="Eras Medium ITC" w:hAnsi="Eras Medium ITC"/>
          <w:color w:val="000000" w:themeColor="text1"/>
          <w:sz w:val="24"/>
          <w:szCs w:val="24"/>
        </w:rPr>
        <w:t>fem</w:t>
      </w:r>
      <w:proofErr w:type="spellEnd"/>
      <w:r w:rsidRPr="005D62A4">
        <w:rPr>
          <w:rFonts w:ascii="Eras Medium ITC" w:hAnsi="Eras Medium ITC"/>
          <w:color w:val="000000" w:themeColor="text1"/>
          <w:sz w:val="24"/>
          <w:szCs w:val="24"/>
        </w:rPr>
        <w:t xml:space="preserve"> inducida, solo si </w:t>
      </w:r>
      <w:r w:rsidR="005D2CF5">
        <w:rPr>
          <w:rFonts w:ascii="Eras Medium ITC" w:hAnsi="Eras Medium ITC"/>
          <w:color w:val="000000" w:themeColor="text1"/>
          <w:sz w:val="24"/>
          <w:szCs w:val="24"/>
        </w:rPr>
        <w:t>los electrones del conductor experimentan un</w:t>
      </w:r>
      <w:r w:rsidRPr="005D62A4">
        <w:rPr>
          <w:rFonts w:ascii="Eras Medium ITC" w:hAnsi="Eras Medium ITC"/>
          <w:color w:val="000000" w:themeColor="text1"/>
          <w:sz w:val="24"/>
          <w:szCs w:val="24"/>
        </w:rPr>
        <w:t xml:space="preserve"> flujo magné</w:t>
      </w:r>
      <w:r w:rsidR="005D2CF5">
        <w:rPr>
          <w:rFonts w:ascii="Eras Medium ITC" w:hAnsi="Eras Medium ITC"/>
          <w:color w:val="000000" w:themeColor="text1"/>
          <w:sz w:val="24"/>
          <w:szCs w:val="24"/>
        </w:rPr>
        <w:t xml:space="preserve">tico </w:t>
      </w:r>
      <w:r w:rsidRPr="005D62A4">
        <w:rPr>
          <w:rFonts w:ascii="Eras Medium ITC" w:hAnsi="Eras Medium ITC"/>
          <w:color w:val="000000" w:themeColor="text1"/>
          <w:sz w:val="24"/>
          <w:szCs w:val="24"/>
        </w:rPr>
        <w:t xml:space="preserve"> variable.</w:t>
      </w:r>
    </w:p>
    <w:p w:rsidR="00402CE5" w:rsidRDefault="00402CE5" w:rsidP="00CE1E05">
      <w:pPr>
        <w:jc w:val="both"/>
        <w:rPr>
          <w:rFonts w:ascii="Eras Medium ITC" w:hAnsi="Eras Medium ITC"/>
          <w:sz w:val="24"/>
          <w:szCs w:val="24"/>
          <w:lang w:val="es-MX"/>
        </w:rPr>
      </w:pPr>
      <w:r>
        <w:rPr>
          <w:noProof/>
          <w:lang w:val="es-CO" w:eastAsia="es-CO"/>
        </w:rPr>
        <w:drawing>
          <wp:inline distT="0" distB="0" distL="0" distR="0">
            <wp:extent cx="3586792" cy="1690107"/>
            <wp:effectExtent l="19050" t="0" r="0" b="0"/>
            <wp:docPr id="12" name="Imagen 12" descr="http://www.rena.edu.ve/TerceraEtapa/Fisica/Imagenes/2DO%20EXPERIMENTO%20DE%20FARADA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ena.edu.ve/TerceraEtapa/Fisica/Imagenes/2DO%20EXPERIMENTO%20DE%20FARADAY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764" cy="169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CE5">
        <w:t xml:space="preserve"> </w:t>
      </w:r>
      <w:r>
        <w:rPr>
          <w:noProof/>
          <w:lang w:val="es-CO" w:eastAsia="es-CO"/>
        </w:rPr>
        <w:drawing>
          <wp:inline distT="0" distB="0" distL="0" distR="0">
            <wp:extent cx="2232445" cy="1858930"/>
            <wp:effectExtent l="19050" t="0" r="0" b="0"/>
            <wp:docPr id="15" name="Imagen 15" descr="http://webs.um.es/jmz/www_electromagnetismo/induccion/fara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ebs.um.es/jmz/www_electromagnetismo/induccion/farada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15" cy="186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CE5" w:rsidRDefault="00671CEC" w:rsidP="00CE1E05">
      <w:pPr>
        <w:jc w:val="both"/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sz w:val="24"/>
          <w:szCs w:val="24"/>
          <w:lang w:val="es-MX"/>
        </w:rPr>
        <w:lastRenderedPageBreak/>
        <w:t>Si existe la interacció</w:t>
      </w:r>
      <w:r w:rsidR="00402CE5">
        <w:rPr>
          <w:rFonts w:ascii="Eras Medium ITC" w:hAnsi="Eras Medium ITC"/>
          <w:sz w:val="24"/>
          <w:szCs w:val="24"/>
          <w:lang w:val="es-MX"/>
        </w:rPr>
        <w:t xml:space="preserve">n entre un conductor y un campo magnético variable, aparece una </w:t>
      </w:r>
      <w:proofErr w:type="spellStart"/>
      <w:r w:rsidR="00402CE5">
        <w:rPr>
          <w:rFonts w:ascii="Eras Medium ITC" w:hAnsi="Eras Medium ITC"/>
          <w:sz w:val="24"/>
          <w:szCs w:val="24"/>
          <w:lang w:val="es-MX"/>
        </w:rPr>
        <w:t>fem</w:t>
      </w:r>
      <w:proofErr w:type="spellEnd"/>
      <w:r w:rsidR="00402CE5">
        <w:rPr>
          <w:rFonts w:ascii="Eras Medium ITC" w:hAnsi="Eras Medium ITC"/>
          <w:sz w:val="24"/>
          <w:szCs w:val="24"/>
          <w:lang w:val="es-MX"/>
        </w:rPr>
        <w:t xml:space="preserve"> en el conductor. Si el conductor pertenece a un circuito cerrado, aparecerá una corriente,</w:t>
      </w:r>
    </w:p>
    <w:p w:rsidR="007763C8" w:rsidRDefault="00402CE5" w:rsidP="00CE1E05">
      <w:pPr>
        <w:jc w:val="both"/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sz w:val="24"/>
          <w:szCs w:val="24"/>
          <w:lang w:val="es-MX"/>
        </w:rPr>
        <w:t>El fenómeno que sucede es que si los electrones presentes en el mater</w:t>
      </w:r>
      <w:r w:rsidR="005D62A4">
        <w:rPr>
          <w:rFonts w:ascii="Eras Medium ITC" w:hAnsi="Eras Medium ITC"/>
          <w:sz w:val="24"/>
          <w:szCs w:val="24"/>
          <w:lang w:val="es-MX"/>
        </w:rPr>
        <w:t xml:space="preserve">ial de un conductor experimentan la presencia de un campo magnético variable, una fuerza aparece sobre ellos desplazando los electrones hacia un extremo, llevando a polarizar el conductor y crear un campo eléctrico </w:t>
      </w:r>
      <w:r>
        <w:rPr>
          <w:rFonts w:ascii="Eras Medium ITC" w:hAnsi="Eras Medium ITC"/>
          <w:sz w:val="24"/>
          <w:szCs w:val="24"/>
          <w:lang w:val="es-MX"/>
        </w:rPr>
        <w:t xml:space="preserve"> </w:t>
      </w:r>
      <w:r w:rsidR="005D62A4">
        <w:rPr>
          <w:rFonts w:ascii="Eras Medium ITC" w:hAnsi="Eras Medium ITC"/>
          <w:sz w:val="24"/>
          <w:szCs w:val="24"/>
          <w:lang w:val="es-MX"/>
        </w:rPr>
        <w:t xml:space="preserve">en él. Al quedar polarizado funciona como </w:t>
      </w:r>
      <w:proofErr w:type="gramStart"/>
      <w:r w:rsidR="005D62A4">
        <w:rPr>
          <w:rFonts w:ascii="Eras Medium ITC" w:hAnsi="Eras Medium ITC"/>
          <w:sz w:val="24"/>
          <w:szCs w:val="24"/>
          <w:lang w:val="es-MX"/>
        </w:rPr>
        <w:t>un</w:t>
      </w:r>
      <w:proofErr w:type="gramEnd"/>
      <w:r w:rsidR="005D62A4">
        <w:rPr>
          <w:rFonts w:ascii="Eras Medium ITC" w:hAnsi="Eras Medium ITC"/>
          <w:sz w:val="24"/>
          <w:szCs w:val="24"/>
          <w:lang w:val="es-MX"/>
        </w:rPr>
        <w:t xml:space="preserve"> pila con un polo negativo y positivo, a lo que llamamos fuerza electromotriz F.E.M. Si este conductor esta dentro de un circuito eléctrico cerrado, entonces circulara un corriente. A esta corriente es la que llamamos “corriente inducida”.</w:t>
      </w:r>
    </w:p>
    <w:p w:rsidR="00E00201" w:rsidRPr="00FA0BE9" w:rsidRDefault="00E00201" w:rsidP="00CE1E05">
      <w:pPr>
        <w:jc w:val="both"/>
        <w:rPr>
          <w:rFonts w:ascii="Eras Medium ITC" w:hAnsi="Eras Medium ITC"/>
          <w:b/>
          <w:sz w:val="24"/>
          <w:szCs w:val="24"/>
          <w:lang w:val="es-MX"/>
        </w:rPr>
      </w:pPr>
      <w:r w:rsidRPr="00FA0BE9">
        <w:rPr>
          <w:rFonts w:ascii="Eras Medium ITC" w:hAnsi="Eras Medium ITC"/>
          <w:b/>
          <w:sz w:val="24"/>
          <w:szCs w:val="24"/>
          <w:lang w:val="es-MX"/>
        </w:rPr>
        <w:t xml:space="preserve">Ley de </w:t>
      </w:r>
      <w:proofErr w:type="spellStart"/>
      <w:r w:rsidRPr="00FA0BE9">
        <w:rPr>
          <w:rFonts w:ascii="Eras Medium ITC" w:hAnsi="Eras Medium ITC"/>
          <w:b/>
          <w:sz w:val="24"/>
          <w:szCs w:val="24"/>
          <w:lang w:val="es-MX"/>
        </w:rPr>
        <w:t>Lorenz</w:t>
      </w:r>
      <w:proofErr w:type="spellEnd"/>
      <w:r w:rsidRPr="00FA0BE9">
        <w:rPr>
          <w:rFonts w:ascii="Eras Medium ITC" w:hAnsi="Eras Medium ITC"/>
          <w:b/>
          <w:sz w:val="24"/>
          <w:szCs w:val="24"/>
          <w:lang w:val="es-MX"/>
        </w:rPr>
        <w:t xml:space="preserve"> en conductores ó 2ª Ley de </w:t>
      </w:r>
      <w:proofErr w:type="spellStart"/>
      <w:r w:rsidRPr="00FA0BE9">
        <w:rPr>
          <w:rFonts w:ascii="Eras Medium ITC" w:hAnsi="Eras Medium ITC"/>
          <w:b/>
          <w:sz w:val="24"/>
          <w:szCs w:val="24"/>
          <w:lang w:val="es-MX"/>
        </w:rPr>
        <w:t>Laplace</w:t>
      </w:r>
      <w:proofErr w:type="spellEnd"/>
      <w:r w:rsidRPr="00FA0BE9">
        <w:rPr>
          <w:rFonts w:ascii="Eras Medium ITC" w:hAnsi="Eras Medium ITC"/>
          <w:b/>
          <w:sz w:val="24"/>
          <w:szCs w:val="24"/>
          <w:lang w:val="es-MX"/>
        </w:rPr>
        <w:t>.</w:t>
      </w:r>
    </w:p>
    <w:p w:rsidR="00E00201" w:rsidRDefault="00E00201" w:rsidP="00CE1E05">
      <w:pPr>
        <w:jc w:val="both"/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sz w:val="24"/>
          <w:szCs w:val="24"/>
          <w:lang w:val="es-MX"/>
        </w:rPr>
        <w:t xml:space="preserve">La ley de </w:t>
      </w:r>
      <w:proofErr w:type="spellStart"/>
      <w:r>
        <w:rPr>
          <w:rFonts w:ascii="Eras Medium ITC" w:hAnsi="Eras Medium ITC"/>
          <w:sz w:val="24"/>
          <w:szCs w:val="24"/>
          <w:lang w:val="es-MX"/>
        </w:rPr>
        <w:t>Lorenz</w:t>
      </w:r>
      <w:proofErr w:type="spellEnd"/>
      <w:r>
        <w:rPr>
          <w:rFonts w:ascii="Eras Medium ITC" w:hAnsi="Eras Medium ITC"/>
          <w:sz w:val="24"/>
          <w:szCs w:val="24"/>
          <w:lang w:val="es-MX"/>
        </w:rPr>
        <w:t xml:space="preserve"> dice que una carga en movimiento inmersa en un campo magnético, experimenta una fuerza sobre ella que la desplaza.</w:t>
      </w:r>
    </w:p>
    <w:p w:rsidR="00E00201" w:rsidRDefault="00E00201" w:rsidP="00E00201">
      <w:pPr>
        <w:jc w:val="center"/>
        <w:rPr>
          <w:rFonts w:ascii="Eras Medium ITC" w:hAnsi="Eras Medium ITC"/>
          <w:sz w:val="24"/>
          <w:szCs w:val="24"/>
          <w:lang w:val="es-MX"/>
        </w:rPr>
      </w:pPr>
      <w:r>
        <w:rPr>
          <w:noProof/>
          <w:lang w:val="es-CO" w:eastAsia="es-CO"/>
        </w:rPr>
        <w:drawing>
          <wp:inline distT="0" distB="0" distL="0" distR="0">
            <wp:extent cx="1906270" cy="1535430"/>
            <wp:effectExtent l="19050" t="0" r="0" b="0"/>
            <wp:docPr id="18" name="Imagen 18" descr="http://3.bp.blogspot.com/-xgQlvscYCEI/USI_t74nebI/AAAAAAAAC3E/z1rrg4UkwWc/s320/200px-FuerzaCentripetaLorentzN2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3.bp.blogspot.com/-xgQlvscYCEI/USI_t74nebI/AAAAAAAAC3E/z1rrg4UkwWc/s320/200px-FuerzaCentripetaLorentzN2.sv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201" w:rsidRDefault="00E00201" w:rsidP="00E00201">
      <w:pPr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sz w:val="24"/>
          <w:szCs w:val="24"/>
          <w:lang w:val="es-MX"/>
        </w:rPr>
        <w:t>Entonces si consideramos las cargas dentro de un conductor.</w:t>
      </w:r>
    </w:p>
    <w:p w:rsidR="00E00201" w:rsidRDefault="00084B02" w:rsidP="00E00201">
      <w:pPr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sz w:val="24"/>
          <w:szCs w:val="24"/>
          <w:lang w:val="es-MX"/>
        </w:rPr>
        <w:t>Si hay una fuerza sobre las cargas dentro de un conductor, hace que la fuerza se ejerza sobre el conductor mismo.</w:t>
      </w:r>
    </w:p>
    <w:p w:rsidR="00084B02" w:rsidRDefault="00084B02" w:rsidP="00E00201">
      <w:pPr>
        <w:rPr>
          <w:rFonts w:ascii="Eras Medium ITC" w:hAnsi="Eras Medium ITC"/>
          <w:sz w:val="24"/>
          <w:szCs w:val="24"/>
          <w:lang w:val="es-MX"/>
        </w:rPr>
      </w:pPr>
      <w:r>
        <w:rPr>
          <w:noProof/>
          <w:lang w:val="es-CO" w:eastAsia="es-CO"/>
        </w:rPr>
        <w:drawing>
          <wp:inline distT="0" distB="0" distL="0" distR="0">
            <wp:extent cx="4854875" cy="2185314"/>
            <wp:effectExtent l="19050" t="0" r="2875" b="0"/>
            <wp:docPr id="21" name="Imagen 21" descr="http://hyperphysics.phy-astr.gsu.edu/hbasees/magnetic/imgmag/forcu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hyperphysics.phy-astr.gsu.edu/hbasees/magnetic/imgmag/forcurt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512" cy="218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B02" w:rsidRDefault="00084B02" w:rsidP="00E00201">
      <w:pPr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sz w:val="24"/>
          <w:szCs w:val="24"/>
          <w:lang w:val="es-MX"/>
        </w:rPr>
        <w:t xml:space="preserve">Ahora </w:t>
      </w:r>
      <w:proofErr w:type="spellStart"/>
      <w:r>
        <w:rPr>
          <w:rFonts w:ascii="Eras Medium ITC" w:hAnsi="Eras Medium ITC"/>
          <w:sz w:val="24"/>
          <w:szCs w:val="24"/>
          <w:lang w:val="es-MX"/>
        </w:rPr>
        <w:t>si</w:t>
      </w:r>
      <w:proofErr w:type="spellEnd"/>
      <w:r>
        <w:rPr>
          <w:rFonts w:ascii="Eras Medium ITC" w:hAnsi="Eras Medium ITC"/>
          <w:sz w:val="24"/>
          <w:szCs w:val="24"/>
          <w:lang w:val="es-MX"/>
        </w:rPr>
        <w:t>, expliquemos</w:t>
      </w:r>
    </w:p>
    <w:p w:rsidR="00084B02" w:rsidRDefault="00084B02" w:rsidP="00E00201">
      <w:pPr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sz w:val="24"/>
          <w:szCs w:val="24"/>
          <w:lang w:val="es-MX"/>
        </w:rPr>
        <w:t>¿Cómo funciona un generador eléctrico?</w:t>
      </w:r>
    </w:p>
    <w:p w:rsidR="00084B02" w:rsidRDefault="00084B02" w:rsidP="00FA0BE9">
      <w:pPr>
        <w:jc w:val="center"/>
        <w:rPr>
          <w:rFonts w:ascii="Eras Medium ITC" w:hAnsi="Eras Medium ITC"/>
          <w:sz w:val="24"/>
          <w:szCs w:val="24"/>
          <w:lang w:val="es-MX"/>
        </w:rPr>
      </w:pPr>
      <w:r w:rsidRPr="00084B02">
        <w:rPr>
          <w:rFonts w:ascii="Eras Medium ITC" w:hAnsi="Eras Medium ITC"/>
          <w:noProof/>
          <w:sz w:val="24"/>
          <w:szCs w:val="24"/>
          <w:lang w:val="es-CO" w:eastAsia="es-CO"/>
        </w:rPr>
        <w:lastRenderedPageBreak/>
        <w:drawing>
          <wp:inline distT="0" distB="0" distL="0" distR="0">
            <wp:extent cx="4276641" cy="2493034"/>
            <wp:effectExtent l="19050" t="0" r="0" b="0"/>
            <wp:docPr id="4" name="Imagen 2" descr="C:\Users\victor\Downloads\Generato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C:\Users\victor\Downloads\Generator.gif"/>
                    <pic:cNvPicPr>
                      <a:picLocks noChangeAspect="1" noChangeArrowheads="1" noCrop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691" cy="2497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046" w:rsidRDefault="00696046" w:rsidP="00696046">
      <w:pPr>
        <w:rPr>
          <w:rFonts w:ascii="Eras Medium ITC" w:hAnsi="Eras Medium ITC"/>
          <w:sz w:val="24"/>
          <w:szCs w:val="24"/>
          <w:lang w:val="es-MX"/>
        </w:rPr>
      </w:pPr>
      <w:r w:rsidRPr="00696046">
        <w:rPr>
          <w:rFonts w:ascii="Eras Medium ITC" w:hAnsi="Eras Medium ITC"/>
          <w:noProof/>
          <w:sz w:val="24"/>
          <w:szCs w:val="24"/>
          <w:lang w:val="es-CO" w:eastAsia="es-CO"/>
        </w:rPr>
        <w:drawing>
          <wp:inline distT="0" distB="0" distL="0" distR="0">
            <wp:extent cx="2301456" cy="1664899"/>
            <wp:effectExtent l="19050" t="0" r="3594" b="0"/>
            <wp:docPr id="10" name="Objeto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68663" cy="2595563"/>
                      <a:chOff x="1676400" y="1619250"/>
                      <a:chExt cx="3268663" cy="2595563"/>
                    </a:xfrm>
                  </a:grpSpPr>
                  <a:sp>
                    <a:nvSpPr>
                      <a:cNvPr id="4112" name="Line 19"/>
                      <a:cNvSpPr>
                        <a:spLocks noChangeShapeType="1"/>
                      </a:cNvSpPr>
                    </a:nvSpPr>
                    <a:spPr bwMode="auto">
                      <a:xfrm>
                        <a:off x="2590800" y="1905000"/>
                        <a:ext cx="0" cy="914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CO"/>
                        </a:p>
                      </a:txBody>
                      <a:useSpRect/>
                    </a:txSp>
                  </a:sp>
                  <a:sp>
                    <a:nvSpPr>
                      <a:cNvPr id="4113" name="Line 20"/>
                      <a:cNvSpPr>
                        <a:spLocks noChangeShapeType="1"/>
                      </a:cNvSpPr>
                    </a:nvSpPr>
                    <a:spPr bwMode="auto">
                      <a:xfrm>
                        <a:off x="2590800" y="1905000"/>
                        <a:ext cx="228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CO"/>
                        </a:p>
                      </a:txBody>
                      <a:useSpRect/>
                    </a:txSp>
                  </a:sp>
                  <a:sp>
                    <a:nvSpPr>
                      <a:cNvPr id="4114" name="Line 21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1676400" y="2819400"/>
                        <a:ext cx="914400" cy="914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CO"/>
                        </a:p>
                      </a:txBody>
                      <a:useSpRect/>
                    </a:txSp>
                  </a:sp>
                  <a:sp>
                    <a:nvSpPr>
                      <a:cNvPr id="4115" name="Line 22"/>
                      <a:cNvSpPr>
                        <a:spLocks noChangeShapeType="1"/>
                      </a:cNvSpPr>
                    </a:nvSpPr>
                    <a:spPr bwMode="auto">
                      <a:xfrm>
                        <a:off x="2590800" y="2819400"/>
                        <a:ext cx="914400" cy="914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CO"/>
                        </a:p>
                      </a:txBody>
                      <a:useSpRect/>
                    </a:txSp>
                  </a:sp>
                  <a:sp>
                    <a:nvSpPr>
                      <a:cNvPr id="4116" name="Line 23"/>
                      <a:cNvSpPr>
                        <a:spLocks noChangeShapeType="1"/>
                      </a:cNvSpPr>
                    </a:nvSpPr>
                    <a:spPr bwMode="auto">
                      <a:xfrm>
                        <a:off x="3505200" y="3733800"/>
                        <a:ext cx="144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CO"/>
                        </a:p>
                      </a:txBody>
                      <a:useSpRect/>
                    </a:txSp>
                  </a:sp>
                  <a:sp>
                    <a:nvSpPr>
                      <a:cNvPr id="4117" name="Line 24"/>
                      <a:cNvSpPr>
                        <a:spLocks noChangeShapeType="1"/>
                      </a:cNvSpPr>
                    </a:nvSpPr>
                    <a:spPr bwMode="auto">
                      <a:xfrm>
                        <a:off x="1676400" y="4267200"/>
                        <a:ext cx="327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CO"/>
                        </a:p>
                      </a:txBody>
                      <a:useSpRect/>
                    </a:txSp>
                  </a:sp>
                  <a:sp>
                    <a:nvSpPr>
                      <a:cNvPr id="4118" name="Line 25"/>
                      <a:cNvSpPr>
                        <a:spLocks noChangeShapeType="1"/>
                      </a:cNvSpPr>
                    </a:nvSpPr>
                    <a:spPr bwMode="auto">
                      <a:xfrm>
                        <a:off x="1676400" y="3733800"/>
                        <a:ext cx="0" cy="533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CO"/>
                        </a:p>
                      </a:txBody>
                      <a:useSpRect/>
                    </a:txSp>
                  </a:sp>
                  <a:pic>
                    <a:nvPicPr>
                      <a:cNvPr id="4119" name="Picture 28"/>
                      <a:cNvPicPr>
                        <a:picLocks noChangeAspect="1" noChangeArrowheads="1"/>
                      </a:cNvPicPr>
                    </a:nvPicPr>
                    <a:blipFill>
                      <a:blip r:embed="rId17" cstate="print"/>
                      <a:srcRect/>
                      <a:stretch>
                        <a:fillRect/>
                      </a:stretch>
                    </a:blipFill>
                    <a:spPr bwMode="auto">
                      <a:xfrm rot="-2086609">
                        <a:off x="2514600" y="2209800"/>
                        <a:ext cx="25717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0" name="Object 30"/>
                      <a:cNvPicPr>
                        <a:picLocks noChangeAspect="1" noChangeArrowheads="1"/>
                      </a:cNvPicPr>
                    </a:nvPicPr>
                    <a:blipFill>
                      <a:blip r:embed="rId1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743450" y="1619250"/>
                        <a:ext cx="201613" cy="22225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31"/>
                      <a:cNvPicPr>
                        <a:picLocks noChangeAspect="1" noChangeArrowheads="1"/>
                      </a:cNvPicPr>
                    </a:nvPicPr>
                    <a:blipFill>
                      <a:blip r:embed="rId1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743450" y="3419475"/>
                        <a:ext cx="201613" cy="282575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32"/>
                      <a:cNvPicPr>
                        <a:picLocks noChangeAspect="1" noChangeArrowheads="1"/>
                      </a:cNvPicPr>
                    </a:nvPicPr>
                    <a:blipFill>
                      <a:blip r:embed="rId2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754563" y="3992563"/>
                        <a:ext cx="180975" cy="22225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33"/>
                      <a:cNvPicPr>
                        <a:picLocks noChangeAspect="1" noChangeArrowheads="1"/>
                      </a:cNvPicPr>
                    </a:nvPicPr>
                    <a:blipFill>
                      <a:blip r:embed="rId2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276600" y="2514600"/>
                        <a:ext cx="201613" cy="220663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4121" name="Line 34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733800" y="1905000"/>
                        <a:ext cx="0" cy="1828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2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CO"/>
                        </a:p>
                      </a:txBody>
                      <a:useSpRect/>
                    </a:txSp>
                  </a:sp>
                  <a:sp>
                    <a:nvSpPr>
                      <a:cNvPr id="4123" name="Line 36"/>
                      <a:cNvSpPr>
                        <a:spLocks noChangeShapeType="1"/>
                      </a:cNvSpPr>
                    </a:nvSpPr>
                    <a:spPr bwMode="auto">
                      <a:xfrm>
                        <a:off x="4495800" y="1905000"/>
                        <a:ext cx="0" cy="2362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2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CO"/>
                        </a:p>
                      </a:txBody>
                      <a:useSpRect/>
                    </a:txSp>
                  </a:sp>
                  <a:pic>
                    <a:nvPicPr>
                      <a:cNvPr id="0" name="Object 37"/>
                      <a:cNvPicPr>
                        <a:picLocks noChangeAspect="1" noChangeArrowheads="1"/>
                      </a:cNvPicPr>
                    </a:nvPicPr>
                    <a:blipFill>
                      <a:blip r:embed="rId2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810000" y="2590800"/>
                        <a:ext cx="381000" cy="32385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38"/>
                      <a:cNvPicPr>
                        <a:picLocks noChangeAspect="1" noChangeArrowheads="1"/>
                      </a:cNvPicPr>
                    </a:nvPicPr>
                    <a:blipFill>
                      <a:blip r:embed="rId2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590925" y="3886200"/>
                        <a:ext cx="361950" cy="32385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39"/>
                      <a:cNvPicPr>
                        <a:picLocks noChangeAspect="1" noChangeArrowheads="1"/>
                      </a:cNvPicPr>
                    </a:nvPicPr>
                    <a:blipFill>
                      <a:blip r:embed="rId2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562475" y="2819400"/>
                        <a:ext cx="381000" cy="32385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43"/>
                      <a:cNvPicPr>
                        <a:picLocks noChangeAspect="1" noChangeArrowheads="1"/>
                      </a:cNvPicPr>
                    </a:nvPicPr>
                    <a:blipFill>
                      <a:blip r:embed="rId2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905000" y="3048000"/>
                        <a:ext cx="487363" cy="487363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44"/>
                      <a:cNvPicPr>
                        <a:picLocks noChangeAspect="1" noChangeArrowheads="1"/>
                      </a:cNvPicPr>
                    </a:nvPicPr>
                    <a:blipFill>
                      <a:blip r:embed="rId2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819400" y="3048000"/>
                        <a:ext cx="487363" cy="487363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</lc:lockedCanvas>
              </a:graphicData>
            </a:graphic>
          </wp:inline>
        </w:drawing>
      </w:r>
      <w:r>
        <w:rPr>
          <w:rFonts w:ascii="Eras Medium ITC" w:hAnsi="Eras Medium ITC"/>
          <w:sz w:val="24"/>
          <w:szCs w:val="24"/>
          <w:lang w:val="es-MX"/>
        </w:rPr>
        <w:t xml:space="preserve">     </w:t>
      </w:r>
      <w:r w:rsidRPr="00696046">
        <w:rPr>
          <w:rFonts w:ascii="Eras Medium ITC" w:hAnsi="Eras Medium ITC"/>
          <w:noProof/>
          <w:sz w:val="24"/>
          <w:szCs w:val="24"/>
          <w:lang w:val="es-CO" w:eastAsia="es-CO"/>
        </w:rPr>
        <w:drawing>
          <wp:inline distT="0" distB="0" distL="0" distR="0">
            <wp:extent cx="3327999" cy="1268083"/>
            <wp:effectExtent l="19050" t="0" r="0" b="0"/>
            <wp:docPr id="14" name="Objeto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95800" cy="2381250"/>
                      <a:chOff x="1219200" y="914400"/>
                      <a:chExt cx="4495800" cy="2381250"/>
                    </a:xfrm>
                  </a:grpSpPr>
                  <a:sp>
                    <a:nvSpPr>
                      <a:cNvPr id="6166" name="Line 1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286000" y="1219200"/>
                        <a:ext cx="304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CO"/>
                        </a:p>
                      </a:txBody>
                      <a:useSpRect/>
                    </a:txSp>
                  </a:sp>
                  <a:sp>
                    <a:nvSpPr>
                      <a:cNvPr id="6167" name="Line 1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1219200" y="1219200"/>
                        <a:ext cx="1066800" cy="1524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CO"/>
                        </a:p>
                      </a:txBody>
                      <a:useSpRect/>
                    </a:txSp>
                  </a:sp>
                  <a:sp>
                    <a:nvSpPr>
                      <a:cNvPr id="6168" name="Line 20"/>
                      <a:cNvSpPr>
                        <a:spLocks noChangeShapeType="1"/>
                      </a:cNvSpPr>
                    </a:nvSpPr>
                    <a:spPr bwMode="auto">
                      <a:xfrm>
                        <a:off x="2286000" y="1219200"/>
                        <a:ext cx="1219200" cy="1524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CO"/>
                        </a:p>
                      </a:txBody>
                      <a:useSpRect/>
                    </a:txSp>
                  </a:sp>
                  <a:sp>
                    <a:nvSpPr>
                      <a:cNvPr id="6169" name="Line 21"/>
                      <a:cNvSpPr>
                        <a:spLocks noChangeShapeType="1"/>
                      </a:cNvSpPr>
                    </a:nvSpPr>
                    <a:spPr bwMode="auto">
                      <a:xfrm>
                        <a:off x="1219200" y="2743200"/>
                        <a:ext cx="426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CO"/>
                        </a:p>
                      </a:txBody>
                      <a:useSpRect/>
                    </a:txSp>
                  </a:sp>
                  <a:sp>
                    <a:nvSpPr>
                      <a:cNvPr id="6170" name="Line 22"/>
                      <a:cNvSpPr>
                        <a:spLocks noChangeShapeType="1"/>
                      </a:cNvSpPr>
                    </a:nvSpPr>
                    <a:spPr bwMode="auto">
                      <a:xfrm>
                        <a:off x="1219200" y="2743200"/>
                        <a:ext cx="0" cy="68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CO"/>
                        </a:p>
                      </a:txBody>
                      <a:useSpRect/>
                    </a:txSp>
                  </a:sp>
                  <a:sp>
                    <a:nvSpPr>
                      <a:cNvPr id="6171" name="Line 23"/>
                      <a:cNvSpPr>
                        <a:spLocks noChangeShapeType="1"/>
                      </a:cNvSpPr>
                    </a:nvSpPr>
                    <a:spPr bwMode="auto">
                      <a:xfrm>
                        <a:off x="1219200" y="3429000"/>
                        <a:ext cx="426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CO"/>
                        </a:p>
                      </a:txBody>
                      <a:useSpRect/>
                    </a:txSp>
                  </a:sp>
                  <a:pic>
                    <a:nvPicPr>
                      <a:cNvPr id="6172" name="Picture 26"/>
                      <a:cNvPicPr>
                        <a:picLocks noChangeAspect="1" noChangeArrowheads="1"/>
                      </a:cNvPicPr>
                    </a:nvPicPr>
                    <a:blipFill>
                      <a:blip r:embed="rId27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057400" y="2590800"/>
                        <a:ext cx="3810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0" name="Object 27"/>
                      <a:cNvPicPr>
                        <a:picLocks noChangeAspect="1" noChangeArrowheads="1"/>
                      </a:cNvPicPr>
                    </a:nvPicPr>
                    <a:blipFill>
                      <a:blip r:embed="rId1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257800" y="914400"/>
                        <a:ext cx="201613" cy="22225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28"/>
                      <a:cNvPicPr>
                        <a:picLocks noChangeAspect="1" noChangeArrowheads="1"/>
                      </a:cNvPicPr>
                    </a:nvPicPr>
                    <a:blipFill>
                      <a:blip r:embed="rId1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257800" y="2438400"/>
                        <a:ext cx="201613" cy="282575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6176" name="Line 37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181600" y="1219200"/>
                        <a:ext cx="0" cy="15240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2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CO"/>
                        </a:p>
                      </a:txBody>
                      <a:useSpRect/>
                    </a:txSp>
                  </a:sp>
                  <a:sp>
                    <a:nvSpPr>
                      <a:cNvPr id="6177" name="Line 3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876800" y="2743200"/>
                        <a:ext cx="0" cy="68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2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CO"/>
                        </a:p>
                      </a:txBody>
                      <a:useSpRect/>
                    </a:txSp>
                  </a:sp>
                  <a:sp>
                    <a:nvSpPr>
                      <a:cNvPr id="6178" name="Line 39"/>
                      <a:cNvSpPr>
                        <a:spLocks noChangeShapeType="1"/>
                      </a:cNvSpPr>
                    </a:nvSpPr>
                    <a:spPr bwMode="auto">
                      <a:xfrm>
                        <a:off x="4419600" y="1219200"/>
                        <a:ext cx="0" cy="2209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2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CO"/>
                        </a:p>
                      </a:txBody>
                      <a:useSpRect/>
                    </a:txSp>
                  </a:sp>
                  <a:pic>
                    <a:nvPicPr>
                      <a:cNvPr id="0" name="Object 40"/>
                      <a:cNvPicPr>
                        <a:picLocks noChangeAspect="1" noChangeArrowheads="1"/>
                      </a:cNvPicPr>
                    </a:nvPicPr>
                    <a:blipFill>
                      <a:blip r:embed="rId2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334000" y="1828800"/>
                        <a:ext cx="381000" cy="32385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41"/>
                      <a:cNvPicPr>
                        <a:picLocks noChangeAspect="1" noChangeArrowheads="1"/>
                      </a:cNvPicPr>
                    </a:nvPicPr>
                    <a:blipFill>
                      <a:blip r:embed="rId2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953000" y="2971800"/>
                        <a:ext cx="361950" cy="32385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42"/>
                      <a:cNvPicPr>
                        <a:picLocks noChangeAspect="1" noChangeArrowheads="1"/>
                      </a:cNvPicPr>
                    </a:nvPicPr>
                    <a:blipFill>
                      <a:blip r:embed="rId2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038600" y="1981200"/>
                        <a:ext cx="381000" cy="32385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61"/>
                      <a:cNvPicPr>
                        <a:picLocks noChangeAspect="1" noChangeArrowheads="1"/>
                      </a:cNvPicPr>
                    </a:nvPicPr>
                    <a:blipFill>
                      <a:blip r:embed="rId2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590800" y="1676400"/>
                        <a:ext cx="487363" cy="487363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0" name="Object 62"/>
                      <a:cNvPicPr>
                        <a:picLocks noChangeAspect="1" noChangeArrowheads="1"/>
                      </a:cNvPicPr>
                    </a:nvPicPr>
                    <a:blipFill>
                      <a:blip r:embed="rId2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524000" y="1676400"/>
                        <a:ext cx="487363" cy="487363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</lc:lockedCanvas>
              </a:graphicData>
            </a:graphic>
          </wp:inline>
        </w:drawing>
      </w:r>
    </w:p>
    <w:p w:rsidR="00696046" w:rsidRDefault="00696046" w:rsidP="00696046">
      <w:pPr>
        <w:ind w:left="708" w:firstLine="708"/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sz w:val="24"/>
          <w:szCs w:val="24"/>
          <w:lang w:val="es-MX"/>
        </w:rPr>
        <w:t>Conexión Y</w:t>
      </w:r>
      <w:r>
        <w:rPr>
          <w:rFonts w:ascii="Eras Medium ITC" w:hAnsi="Eras Medium ITC"/>
          <w:sz w:val="24"/>
          <w:szCs w:val="24"/>
          <w:lang w:val="es-MX"/>
        </w:rPr>
        <w:tab/>
      </w:r>
      <w:r>
        <w:rPr>
          <w:rFonts w:ascii="Eras Medium ITC" w:hAnsi="Eras Medium ITC"/>
          <w:sz w:val="24"/>
          <w:szCs w:val="24"/>
          <w:lang w:val="es-MX"/>
        </w:rPr>
        <w:tab/>
      </w:r>
      <w:r>
        <w:rPr>
          <w:rFonts w:ascii="Eras Medium ITC" w:hAnsi="Eras Medium ITC"/>
          <w:sz w:val="24"/>
          <w:szCs w:val="24"/>
          <w:lang w:val="es-MX"/>
        </w:rPr>
        <w:tab/>
      </w:r>
      <w:r>
        <w:rPr>
          <w:rFonts w:ascii="Eras Medium ITC" w:hAnsi="Eras Medium ITC"/>
          <w:sz w:val="24"/>
          <w:szCs w:val="24"/>
          <w:lang w:val="es-MX"/>
        </w:rPr>
        <w:tab/>
      </w:r>
      <w:r>
        <w:rPr>
          <w:rFonts w:ascii="Eras Medium ITC" w:hAnsi="Eras Medium ITC"/>
          <w:sz w:val="24"/>
          <w:szCs w:val="24"/>
          <w:lang w:val="es-MX"/>
        </w:rPr>
        <w:tab/>
        <w:t>Conexión Delta.</w:t>
      </w:r>
    </w:p>
    <w:p w:rsidR="00FA0BE9" w:rsidRDefault="00FA0BE9" w:rsidP="00696046">
      <w:pPr>
        <w:rPr>
          <w:rFonts w:ascii="Eras Medium ITC" w:hAnsi="Eras Medium ITC"/>
          <w:sz w:val="24"/>
          <w:szCs w:val="24"/>
          <w:lang w:val="es-MX"/>
        </w:rPr>
      </w:pPr>
      <w:r w:rsidRPr="00FA0BE9">
        <w:rPr>
          <w:rFonts w:ascii="Eras Medium ITC" w:hAnsi="Eras Medium ITC"/>
          <w:sz w:val="24"/>
          <w:szCs w:val="24"/>
          <w:lang w:val="es-MX"/>
        </w:rPr>
        <w:t>https://www.youtube.com/watch?v=9qhx6Y9u14g</w:t>
      </w:r>
    </w:p>
    <w:p w:rsidR="002A5AEF" w:rsidRDefault="002A5AEF" w:rsidP="00696046">
      <w:pPr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sz w:val="24"/>
          <w:szCs w:val="24"/>
          <w:lang w:val="es-MX"/>
        </w:rPr>
        <w:t>En un sistema trifásico se dispone de tres fases y un conductor de neutro,</w:t>
      </w:r>
    </w:p>
    <w:p w:rsidR="002A5AEF" w:rsidRDefault="00AD5841" w:rsidP="00696046">
      <w:pPr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noProof/>
          <w:sz w:val="24"/>
          <w:szCs w:val="24"/>
          <w:lang w:val="es-CO" w:eastAsia="es-C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3" type="#_x0000_t75" style="position:absolute;margin-left:255.95pt;margin-top:60pt;width:150pt;height:60.95pt;z-index:251676672">
            <v:imagedata r:id="rId28" o:title=""/>
          </v:shape>
          <o:OLEObject Type="Embed" ProgID="Equation.3" ShapeID="_x0000_s1173" DrawAspect="Content" ObjectID="_1484721338" r:id="rId29"/>
        </w:pict>
      </w:r>
      <w:r>
        <w:rPr>
          <w:rFonts w:ascii="Eras Medium ITC" w:hAnsi="Eras Medium ITC"/>
          <w:noProof/>
          <w:sz w:val="24"/>
          <w:szCs w:val="24"/>
          <w:lang w:val="es-CO" w:eastAsia="es-CO"/>
        </w:rPr>
        <w:pict>
          <v:shape id="Object 36" o:spid="_x0000_s1172" type="#_x0000_t75" style="position:absolute;margin-left:255.95pt;margin-top:6pt;width:127pt;height:54pt;z-index:251675648">
            <v:imagedata r:id="rId30" o:title=""/>
          </v:shape>
          <o:OLEObject Type="Embed" ProgID="Equation.3" ShapeID="Object 36" DrawAspect="Content" ObjectID="_1484721339" r:id="rId31"/>
        </w:pict>
      </w:r>
      <w:r w:rsidR="002A5AEF" w:rsidRPr="002A5AEF">
        <w:rPr>
          <w:rFonts w:ascii="Eras Medium ITC" w:hAnsi="Eras Medium ITC"/>
          <w:noProof/>
          <w:sz w:val="24"/>
          <w:szCs w:val="24"/>
          <w:lang w:val="es-CO" w:eastAsia="es-CO"/>
        </w:rPr>
        <w:drawing>
          <wp:inline distT="0" distB="0" distL="0" distR="0">
            <wp:extent cx="1775245" cy="1958197"/>
            <wp:effectExtent l="19050" t="0" r="0" b="0"/>
            <wp:docPr id="17" name="Objeto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1613" cy="2813050"/>
                      <a:chOff x="2057400" y="1600200"/>
                      <a:chExt cx="201613" cy="2813050"/>
                    </a:xfrm>
                  </a:grpSpPr>
                  <a:sp>
                    <a:nvSpPr>
                      <a:cNvPr id="7208" name="Line 90"/>
                      <a:cNvSpPr>
                        <a:spLocks noChangeShapeType="1"/>
                      </a:cNvSpPr>
                    </a:nvSpPr>
                    <a:spPr bwMode="auto">
                      <a:xfrm>
                        <a:off x="1981200" y="1828800"/>
                        <a:ext cx="205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CO"/>
                        </a:p>
                      </a:txBody>
                      <a:useSpRect/>
                    </a:txSp>
                  </a:sp>
                  <a:sp>
                    <a:nvSpPr>
                      <a:cNvPr id="7209" name="Line 91"/>
                      <a:cNvSpPr>
                        <a:spLocks noChangeShapeType="1"/>
                      </a:cNvSpPr>
                    </a:nvSpPr>
                    <a:spPr bwMode="auto">
                      <a:xfrm>
                        <a:off x="1981200" y="2743200"/>
                        <a:ext cx="198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CO"/>
                        </a:p>
                      </a:txBody>
                      <a:useSpRect/>
                    </a:txSp>
                  </a:sp>
                  <a:sp>
                    <a:nvSpPr>
                      <a:cNvPr id="7210" name="Line 92"/>
                      <a:cNvSpPr>
                        <a:spLocks noChangeShapeType="1"/>
                      </a:cNvSpPr>
                    </a:nvSpPr>
                    <a:spPr bwMode="auto">
                      <a:xfrm>
                        <a:off x="1981200" y="4419600"/>
                        <a:ext cx="198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CO"/>
                        </a:p>
                      </a:txBody>
                      <a:useSpRect/>
                    </a:txSp>
                  </a:sp>
                  <a:sp>
                    <a:nvSpPr>
                      <a:cNvPr id="7211" name="Line 93"/>
                      <a:cNvSpPr>
                        <a:spLocks noChangeShapeType="1"/>
                      </a:cNvSpPr>
                    </a:nvSpPr>
                    <a:spPr bwMode="auto">
                      <a:xfrm>
                        <a:off x="1981200" y="3657600"/>
                        <a:ext cx="198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CO"/>
                        </a:p>
                      </a:txBody>
                      <a:useSpRect/>
                    </a:txSp>
                  </a:sp>
                  <a:pic>
                    <a:nvPicPr>
                      <a:cNvPr id="0" name="Object 96"/>
                      <a:cNvPicPr>
                        <a:picLocks noChangeAspect="1" noChangeArrowheads="1"/>
                      </a:cNvPicPr>
                    </a:nvPicPr>
                    <a:blipFill>
                      <a:blip r:embed="rId1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057400" y="1600200"/>
                        <a:ext cx="201613" cy="22225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97"/>
                      <a:cNvPicPr>
                        <a:picLocks noChangeAspect="1" noChangeArrowheads="1"/>
                      </a:cNvPicPr>
                    </a:nvPicPr>
                    <a:blipFill>
                      <a:blip r:embed="rId1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057400" y="3352800"/>
                        <a:ext cx="201613" cy="282575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98"/>
                      <a:cNvPicPr>
                        <a:picLocks noChangeAspect="1" noChangeArrowheads="1"/>
                      </a:cNvPicPr>
                    </a:nvPicPr>
                    <a:blipFill>
                      <a:blip r:embed="rId2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057400" y="4191000"/>
                        <a:ext cx="180975" cy="22225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99"/>
                      <a:cNvPicPr>
                        <a:picLocks noChangeAspect="1" noChangeArrowheads="1"/>
                      </a:cNvPicPr>
                    </a:nvPicPr>
                    <a:blipFill>
                      <a:blip r:embed="rId2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057400" y="2514600"/>
                        <a:ext cx="201613" cy="220663"/>
                      </a:xfrm>
                      <a:prstGeom prst="rect">
                        <a:avLst/>
                      </a:prstGeom>
                      <a:noFill/>
                    </a:spPr>
                  </a:pic>
                </lc:lockedCanvas>
              </a:graphicData>
            </a:graphic>
          </wp:inline>
        </w:drawing>
      </w:r>
      <w:r w:rsidR="002A5AEF">
        <w:rPr>
          <w:rFonts w:ascii="Eras Medium ITC" w:hAnsi="Eras Medium ITC"/>
          <w:sz w:val="24"/>
          <w:szCs w:val="24"/>
          <w:lang w:val="es-MX"/>
        </w:rPr>
        <w:t xml:space="preserve">   </w:t>
      </w:r>
    </w:p>
    <w:p w:rsidR="002A5AEF" w:rsidRDefault="00AD5841" w:rsidP="00696046">
      <w:pPr>
        <w:rPr>
          <w:rFonts w:ascii="Eras Medium ITC" w:hAnsi="Eras Medium ITC"/>
          <w:sz w:val="24"/>
          <w:szCs w:val="24"/>
          <w:lang w:val="es-MX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MX"/>
              </w:rPr>
              <m:t>an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  <w:lang w:val="es-MX"/>
          </w:rPr>
          <m:t>:</m:t>
        </m:r>
      </m:oMath>
      <w:r w:rsidR="006C3EDD">
        <w:rPr>
          <w:rFonts w:ascii="Eras Medium ITC" w:hAnsi="Eras Medium ITC"/>
          <w:sz w:val="24"/>
          <w:szCs w:val="24"/>
          <w:lang w:val="es-MX"/>
        </w:rPr>
        <w:t xml:space="preserve"> Voltaje instantáneo medido entre la fase a y neutro. </w:t>
      </w:r>
    </w:p>
    <w:p w:rsidR="006C3EDD" w:rsidRDefault="00AD5841" w:rsidP="006C3EDD">
      <w:pPr>
        <w:rPr>
          <w:rFonts w:ascii="Eras Medium ITC" w:hAnsi="Eras Medium ITC"/>
          <w:sz w:val="24"/>
          <w:szCs w:val="24"/>
          <w:lang w:val="es-MX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MX"/>
              </w:rPr>
              <m:t>bn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  <w:lang w:val="es-MX"/>
          </w:rPr>
          <m:t>:</m:t>
        </m:r>
      </m:oMath>
      <w:r w:rsidR="006C3EDD">
        <w:rPr>
          <w:rFonts w:ascii="Eras Medium ITC" w:hAnsi="Eras Medium ITC"/>
          <w:sz w:val="24"/>
          <w:szCs w:val="24"/>
          <w:lang w:val="es-MX"/>
        </w:rPr>
        <w:t xml:space="preserve"> Voltaje instantáneo medido entre la fase b y neutro.</w:t>
      </w:r>
    </w:p>
    <w:p w:rsidR="006C3EDD" w:rsidRDefault="00AD5841" w:rsidP="006C3EDD">
      <w:pPr>
        <w:rPr>
          <w:rFonts w:ascii="Eras Medium ITC" w:hAnsi="Eras Medium ITC"/>
          <w:sz w:val="24"/>
          <w:szCs w:val="24"/>
          <w:lang w:val="es-MX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MX"/>
              </w:rPr>
              <m:t>bn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  <w:lang w:val="es-MX"/>
          </w:rPr>
          <m:t>:</m:t>
        </m:r>
      </m:oMath>
      <w:r w:rsidR="006C3EDD">
        <w:rPr>
          <w:rFonts w:ascii="Eras Medium ITC" w:hAnsi="Eras Medium ITC"/>
          <w:sz w:val="24"/>
          <w:szCs w:val="24"/>
          <w:lang w:val="es-MX"/>
        </w:rPr>
        <w:t xml:space="preserve"> Voltaje instantáneo medido entre la fase c y neutro.</w:t>
      </w:r>
    </w:p>
    <w:p w:rsidR="006C3EDD" w:rsidRDefault="00AD5841" w:rsidP="006C3EDD">
      <w:pPr>
        <w:rPr>
          <w:rFonts w:ascii="Eras Medium ITC" w:hAnsi="Eras Medium ITC"/>
          <w:sz w:val="24"/>
          <w:szCs w:val="24"/>
          <w:lang w:val="es-MX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MX"/>
              </w:rPr>
              <m:t>ab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  <w:lang w:val="es-MX"/>
          </w:rPr>
          <m:t>:</m:t>
        </m:r>
      </m:oMath>
      <w:r w:rsidR="006C3EDD">
        <w:rPr>
          <w:rFonts w:ascii="Eras Medium ITC" w:hAnsi="Eras Medium ITC"/>
          <w:sz w:val="24"/>
          <w:szCs w:val="24"/>
          <w:lang w:val="es-MX"/>
        </w:rPr>
        <w:t xml:space="preserve"> Voltaje instantáneo medido entre la fase a y la fase b.</w:t>
      </w:r>
    </w:p>
    <w:p w:rsidR="006C3EDD" w:rsidRDefault="00AD5841" w:rsidP="006C3EDD">
      <w:pPr>
        <w:rPr>
          <w:rFonts w:ascii="Eras Medium ITC" w:hAnsi="Eras Medium ITC"/>
          <w:sz w:val="24"/>
          <w:szCs w:val="24"/>
          <w:lang w:val="es-MX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MX"/>
              </w:rPr>
              <m:t>bc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  <w:lang w:val="es-MX"/>
          </w:rPr>
          <m:t>:</m:t>
        </m:r>
      </m:oMath>
      <w:r w:rsidR="006C3EDD">
        <w:rPr>
          <w:rFonts w:ascii="Eras Medium ITC" w:hAnsi="Eras Medium ITC"/>
          <w:sz w:val="24"/>
          <w:szCs w:val="24"/>
          <w:lang w:val="es-MX"/>
        </w:rPr>
        <w:t xml:space="preserve"> Voltaje instantáneo medido entre la fase b y la fase c.</w:t>
      </w:r>
    </w:p>
    <w:p w:rsidR="006C3EDD" w:rsidRDefault="00AD5841" w:rsidP="006C3EDD">
      <w:pPr>
        <w:rPr>
          <w:rFonts w:ascii="Eras Medium ITC" w:hAnsi="Eras Medium ITC"/>
          <w:sz w:val="24"/>
          <w:szCs w:val="24"/>
          <w:lang w:val="es-MX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MX"/>
              </w:rPr>
              <m:t>ca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  <w:lang w:val="es-MX"/>
          </w:rPr>
          <m:t>:</m:t>
        </m:r>
      </m:oMath>
      <w:r w:rsidR="006C3EDD">
        <w:rPr>
          <w:rFonts w:ascii="Eras Medium ITC" w:hAnsi="Eras Medium ITC"/>
          <w:sz w:val="24"/>
          <w:szCs w:val="24"/>
          <w:lang w:val="es-MX"/>
        </w:rPr>
        <w:t xml:space="preserve"> Voltaje instantáneo medido entre la fase c y la fase a.</w:t>
      </w:r>
    </w:p>
    <w:p w:rsidR="006C3EDD" w:rsidRDefault="00AD5841" w:rsidP="006C3EDD">
      <w:pPr>
        <w:rPr>
          <w:rFonts w:ascii="Eras Medium ITC" w:hAnsi="Eras Medium ITC"/>
          <w:sz w:val="24"/>
          <w:szCs w:val="24"/>
          <w:lang w:val="es-MX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MX"/>
              </w:rPr>
              <m:t>m</m:t>
            </m:r>
          </m:sub>
        </m:sSub>
        <m:r>
          <w:rPr>
            <w:rFonts w:ascii="Cambria Math" w:hAnsi="Cambria Math"/>
            <w:sz w:val="24"/>
            <w:szCs w:val="24"/>
            <w:lang w:val="es-MX"/>
          </w:rPr>
          <m:t>:</m:t>
        </m:r>
      </m:oMath>
      <w:r w:rsidR="006C3EDD">
        <w:rPr>
          <w:rFonts w:ascii="Eras Medium ITC" w:hAnsi="Eras Medium ITC"/>
          <w:sz w:val="24"/>
          <w:szCs w:val="24"/>
          <w:lang w:val="es-MX"/>
        </w:rPr>
        <w:t xml:space="preserve"> Amplitud del voltaje instantáneo ó voltaje pico.</w:t>
      </w:r>
    </w:p>
    <w:p w:rsidR="008A0DDA" w:rsidRDefault="00AD5841" w:rsidP="006C3EDD">
      <w:pPr>
        <w:rPr>
          <w:rFonts w:ascii="Eras Medium ITC" w:hAnsi="Eras Medium ITC"/>
          <w:sz w:val="24"/>
          <w:szCs w:val="24"/>
          <w:lang w:val="es-MX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MX"/>
              </w:rPr>
              <m:t>rms</m:t>
            </m:r>
          </m:sub>
        </m:sSub>
        <m:r>
          <w:rPr>
            <w:rFonts w:ascii="Cambria Math" w:hAnsi="Cambria Math"/>
            <w:sz w:val="24"/>
            <w:szCs w:val="24"/>
            <w:lang w:val="es-MX"/>
          </w:rPr>
          <m:t>:</m:t>
        </m:r>
      </m:oMath>
      <w:r w:rsidR="008A0DDA">
        <w:rPr>
          <w:rFonts w:ascii="Eras Medium ITC" w:hAnsi="Eras Medium ITC"/>
          <w:sz w:val="24"/>
          <w:szCs w:val="24"/>
          <w:lang w:val="es-MX"/>
        </w:rPr>
        <w:t xml:space="preserve"> Valor eficaz de la señal o valor </w:t>
      </w:r>
      <w:proofErr w:type="spellStart"/>
      <w:r w:rsidR="008A0DDA">
        <w:rPr>
          <w:rFonts w:ascii="Eras Medium ITC" w:hAnsi="Eras Medium ITC"/>
          <w:sz w:val="24"/>
          <w:szCs w:val="24"/>
          <w:lang w:val="es-MX"/>
        </w:rPr>
        <w:t>r.m.s.</w:t>
      </w:r>
      <w:proofErr w:type="spellEnd"/>
    </w:p>
    <w:p w:rsidR="008A0DDA" w:rsidRDefault="00AD5841" w:rsidP="006C3EDD">
      <w:pPr>
        <w:rPr>
          <w:rFonts w:ascii="Eras Medium ITC" w:hAnsi="Eras Medium ITC"/>
          <w:sz w:val="24"/>
          <w:szCs w:val="24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s-MX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s-MX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s-MX"/>
                </w:rPr>
                <m:t>m</m:t>
              </m:r>
            </m:sub>
          </m:sSub>
          <m:r>
            <w:rPr>
              <w:rFonts w:ascii="Cambria Math" w:hAnsi="Cambria Math"/>
              <w:sz w:val="24"/>
              <w:szCs w:val="24"/>
              <w:lang w:val="es-MX"/>
            </w:rPr>
            <m:t xml:space="preserve">= 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4"/>
                  <w:szCs w:val="24"/>
                  <w:lang w:val="es-MX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  <w:lang w:val="es-MX"/>
                </w:rPr>
                <m:t>2</m:t>
              </m:r>
            </m:e>
          </m:rad>
          <m:r>
            <w:rPr>
              <w:rFonts w:ascii="Cambria Math" w:hAnsi="Cambria Math"/>
              <w:sz w:val="24"/>
              <w:szCs w:val="24"/>
              <w:lang w:val="es-MX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s-MX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s-MX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s-MX"/>
                </w:rPr>
                <m:t>rms</m:t>
              </m:r>
            </m:sub>
          </m:sSub>
        </m:oMath>
      </m:oMathPara>
    </w:p>
    <w:p w:rsidR="008A0DDA" w:rsidRPr="006C3EDD" w:rsidRDefault="00AD5841" w:rsidP="008A0DDA">
      <w:pPr>
        <w:rPr>
          <w:rFonts w:ascii="Eras Medium ITC" w:hAnsi="Eras Medium ITC"/>
          <w:sz w:val="24"/>
          <w:szCs w:val="24"/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s-MX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s-MX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s-MX"/>
                </w:rPr>
                <m:t>rms</m:t>
              </m:r>
            </m:sub>
          </m:sSub>
          <m:r>
            <w:rPr>
              <w:rFonts w:ascii="Cambria Math" w:hAnsi="Cambria Math"/>
              <w:sz w:val="24"/>
              <w:szCs w:val="24"/>
              <w:lang w:val="es-MX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s-MX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m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s-MX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2</m:t>
                  </m:r>
                </m:e>
              </m:rad>
            </m:den>
          </m:f>
        </m:oMath>
      </m:oMathPara>
    </w:p>
    <w:p w:rsidR="006C3EDD" w:rsidRDefault="00AD5841" w:rsidP="006C3EDD">
      <w:pPr>
        <w:rPr>
          <w:rFonts w:ascii="Eras Medium ITC" w:hAnsi="Eras Medium ITC"/>
          <w:sz w:val="24"/>
          <w:szCs w:val="24"/>
          <w:lang w:val="es-MX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MX"/>
              </w:rPr>
              <m:t>m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s-MX"/>
              </w:rPr>
              <m:t>L-L</m:t>
            </m:r>
          </m:sup>
        </m:sSubSup>
        <m:r>
          <w:rPr>
            <w:rFonts w:ascii="Cambria Math" w:hAnsi="Cambria Math"/>
            <w:sz w:val="24"/>
            <w:szCs w:val="24"/>
            <w:lang w:val="es-MX"/>
          </w:rPr>
          <m:t>:</m:t>
        </m:r>
      </m:oMath>
      <w:r w:rsidR="006C3EDD">
        <w:rPr>
          <w:rFonts w:ascii="Eras Medium ITC" w:hAnsi="Eras Medium ITC"/>
          <w:sz w:val="24"/>
          <w:szCs w:val="24"/>
          <w:lang w:val="es-MX"/>
        </w:rPr>
        <w:t xml:space="preserve"> Voltaje pico-</w:t>
      </w:r>
      <w:proofErr w:type="spellStart"/>
      <w:r w:rsidR="00B51D5A">
        <w:rPr>
          <w:rFonts w:ascii="Eras Medium ITC" w:hAnsi="Eras Medium ITC"/>
          <w:sz w:val="24"/>
          <w:szCs w:val="24"/>
          <w:lang w:val="es-MX"/>
        </w:rPr>
        <w:t>linea</w:t>
      </w:r>
      <w:proofErr w:type="spellEnd"/>
      <w:r w:rsidR="00B51D5A">
        <w:rPr>
          <w:rFonts w:ascii="Eras Medium ITC" w:hAnsi="Eras Medium ITC"/>
          <w:sz w:val="24"/>
          <w:szCs w:val="24"/>
          <w:lang w:val="es-MX"/>
        </w:rPr>
        <w:t>-</w:t>
      </w:r>
      <w:proofErr w:type="spellStart"/>
      <w:r w:rsidR="00B51D5A">
        <w:rPr>
          <w:rFonts w:ascii="Eras Medium ITC" w:hAnsi="Eras Medium ITC"/>
          <w:sz w:val="24"/>
          <w:szCs w:val="24"/>
          <w:lang w:val="es-MX"/>
        </w:rPr>
        <w:t>linea</w:t>
      </w:r>
      <w:proofErr w:type="spellEnd"/>
    </w:p>
    <w:p w:rsidR="00B51D5A" w:rsidRPr="006C3EDD" w:rsidRDefault="00AD5841" w:rsidP="00B51D5A">
      <w:pPr>
        <w:rPr>
          <w:rFonts w:ascii="Eras Medium ITC" w:hAnsi="Eras Medium ITC"/>
          <w:sz w:val="24"/>
          <w:szCs w:val="24"/>
          <w:lang w:val="es-MX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MX"/>
              </w:rPr>
              <m:t>m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s-MX"/>
              </w:rPr>
              <m:t>L-N</m:t>
            </m:r>
          </m:sup>
        </m:sSubSup>
        <m:r>
          <w:rPr>
            <w:rFonts w:ascii="Cambria Math" w:hAnsi="Cambria Math"/>
            <w:sz w:val="24"/>
            <w:szCs w:val="24"/>
            <w:lang w:val="es-MX"/>
          </w:rPr>
          <m:t>:</m:t>
        </m:r>
      </m:oMath>
      <w:r w:rsidR="00B51D5A">
        <w:rPr>
          <w:rFonts w:ascii="Eras Medium ITC" w:hAnsi="Eras Medium ITC"/>
          <w:sz w:val="24"/>
          <w:szCs w:val="24"/>
          <w:lang w:val="es-MX"/>
        </w:rPr>
        <w:t xml:space="preserve"> Voltaje pico-</w:t>
      </w:r>
      <w:proofErr w:type="spellStart"/>
      <w:r w:rsidR="00B51D5A">
        <w:rPr>
          <w:rFonts w:ascii="Eras Medium ITC" w:hAnsi="Eras Medium ITC"/>
          <w:sz w:val="24"/>
          <w:szCs w:val="24"/>
          <w:lang w:val="es-MX"/>
        </w:rPr>
        <w:t>linea</w:t>
      </w:r>
      <w:proofErr w:type="spellEnd"/>
      <w:r w:rsidR="00B51D5A">
        <w:rPr>
          <w:rFonts w:ascii="Eras Medium ITC" w:hAnsi="Eras Medium ITC"/>
          <w:sz w:val="24"/>
          <w:szCs w:val="24"/>
          <w:lang w:val="es-MX"/>
        </w:rPr>
        <w:t>-neutro</w:t>
      </w:r>
    </w:p>
    <w:p w:rsidR="00B51D5A" w:rsidRDefault="00AD5841" w:rsidP="00B51D5A">
      <w:pPr>
        <w:rPr>
          <w:rFonts w:ascii="Eras Medium ITC" w:hAnsi="Eras Medium ITC"/>
          <w:sz w:val="24"/>
          <w:szCs w:val="24"/>
          <w:lang w:val="es-MX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MX"/>
              </w:rPr>
              <m:t>rms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s-MX"/>
              </w:rPr>
              <m:t>L-L</m:t>
            </m:r>
          </m:sup>
        </m:sSubSup>
        <m:r>
          <w:rPr>
            <w:rFonts w:ascii="Cambria Math" w:hAnsi="Cambria Math"/>
            <w:sz w:val="24"/>
            <w:szCs w:val="24"/>
            <w:lang w:val="es-MX"/>
          </w:rPr>
          <m:t>:</m:t>
        </m:r>
      </m:oMath>
      <w:r w:rsidR="00B51D5A">
        <w:rPr>
          <w:rFonts w:ascii="Eras Medium ITC" w:hAnsi="Eras Medium ITC"/>
          <w:sz w:val="24"/>
          <w:szCs w:val="24"/>
          <w:lang w:val="es-MX"/>
        </w:rPr>
        <w:t xml:space="preserve"> Voltaje </w:t>
      </w:r>
      <w:proofErr w:type="spellStart"/>
      <w:r w:rsidR="00B51D5A">
        <w:rPr>
          <w:rFonts w:ascii="Eras Medium ITC" w:hAnsi="Eras Medium ITC"/>
          <w:sz w:val="24"/>
          <w:szCs w:val="24"/>
          <w:lang w:val="es-MX"/>
        </w:rPr>
        <w:t>rms-linea-linea</w:t>
      </w:r>
      <w:proofErr w:type="spellEnd"/>
    </w:p>
    <w:p w:rsidR="00B51D5A" w:rsidRPr="006C3EDD" w:rsidRDefault="00AD5841" w:rsidP="00B51D5A">
      <w:pPr>
        <w:rPr>
          <w:rFonts w:ascii="Eras Medium ITC" w:hAnsi="Eras Medium ITC"/>
          <w:sz w:val="24"/>
          <w:szCs w:val="24"/>
          <w:lang w:val="es-MX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MX"/>
              </w:rPr>
              <m:t>rms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s-MX"/>
              </w:rPr>
              <m:t>L-N</m:t>
            </m:r>
          </m:sup>
        </m:sSubSup>
        <m:r>
          <w:rPr>
            <w:rFonts w:ascii="Cambria Math" w:hAnsi="Cambria Math"/>
            <w:sz w:val="24"/>
            <w:szCs w:val="24"/>
            <w:lang w:val="es-MX"/>
          </w:rPr>
          <m:t>:</m:t>
        </m:r>
      </m:oMath>
      <w:r w:rsidR="00B51D5A">
        <w:rPr>
          <w:rFonts w:ascii="Eras Medium ITC" w:hAnsi="Eras Medium ITC"/>
          <w:sz w:val="24"/>
          <w:szCs w:val="24"/>
          <w:lang w:val="es-MX"/>
        </w:rPr>
        <w:t xml:space="preserve"> Voltaje </w:t>
      </w:r>
      <w:proofErr w:type="spellStart"/>
      <w:r w:rsidR="00B51D5A">
        <w:rPr>
          <w:rFonts w:ascii="Eras Medium ITC" w:hAnsi="Eras Medium ITC"/>
          <w:sz w:val="24"/>
          <w:szCs w:val="24"/>
          <w:lang w:val="es-MX"/>
        </w:rPr>
        <w:t>rms</w:t>
      </w:r>
      <w:proofErr w:type="spellEnd"/>
      <w:r w:rsidR="00B51D5A">
        <w:rPr>
          <w:rFonts w:ascii="Eras Medium ITC" w:hAnsi="Eras Medium ITC"/>
          <w:sz w:val="24"/>
          <w:szCs w:val="24"/>
          <w:lang w:val="es-MX"/>
        </w:rPr>
        <w:t>-</w:t>
      </w:r>
      <w:proofErr w:type="spellStart"/>
      <w:r w:rsidR="00B51D5A">
        <w:rPr>
          <w:rFonts w:ascii="Eras Medium ITC" w:hAnsi="Eras Medium ITC"/>
          <w:sz w:val="24"/>
          <w:szCs w:val="24"/>
          <w:lang w:val="es-MX"/>
        </w:rPr>
        <w:t>linea</w:t>
      </w:r>
      <w:proofErr w:type="spellEnd"/>
      <w:r w:rsidR="00B51D5A">
        <w:rPr>
          <w:rFonts w:ascii="Eras Medium ITC" w:hAnsi="Eras Medium ITC"/>
          <w:sz w:val="24"/>
          <w:szCs w:val="24"/>
          <w:lang w:val="es-MX"/>
        </w:rPr>
        <w:t>-neutro</w:t>
      </w:r>
    </w:p>
    <w:p w:rsidR="00B51D5A" w:rsidRDefault="00B51D5A" w:rsidP="006C3EDD">
      <w:pPr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sz w:val="24"/>
          <w:szCs w:val="24"/>
          <w:lang w:val="es-MX"/>
        </w:rPr>
        <w:t>En un sistema trifásico, el valor eficaz de la señal de voltaje medida entre una línea y la otra se conoce como “Voltaje de línea”.</w:t>
      </w:r>
    </w:p>
    <w:p w:rsidR="00D47693" w:rsidRPr="00E17376" w:rsidRDefault="00D47693" w:rsidP="006C3EDD">
      <w:pPr>
        <w:rPr>
          <w:rFonts w:ascii="Eras Medium ITC" w:hAnsi="Eras Medium ITC"/>
          <w:b/>
          <w:sz w:val="24"/>
          <w:szCs w:val="24"/>
          <w:lang w:val="es-MX"/>
        </w:rPr>
      </w:pPr>
      <w:r w:rsidRPr="00E17376">
        <w:rPr>
          <w:rFonts w:ascii="Eras Medium ITC" w:hAnsi="Eras Medium ITC"/>
          <w:b/>
          <w:sz w:val="24"/>
          <w:szCs w:val="24"/>
          <w:lang w:val="es-MX"/>
        </w:rPr>
        <w:t xml:space="preserve">Valor eficaz o </w:t>
      </w:r>
      <w:proofErr w:type="spellStart"/>
      <w:r w:rsidRPr="00E17376">
        <w:rPr>
          <w:rFonts w:ascii="Eras Medium ITC" w:hAnsi="Eras Medium ITC"/>
          <w:b/>
          <w:sz w:val="24"/>
          <w:szCs w:val="24"/>
          <w:lang w:val="es-MX"/>
        </w:rPr>
        <w:t>rms</w:t>
      </w:r>
      <w:proofErr w:type="spellEnd"/>
      <w:r w:rsidRPr="00E17376">
        <w:rPr>
          <w:rFonts w:ascii="Eras Medium ITC" w:hAnsi="Eras Medium ITC"/>
          <w:b/>
          <w:sz w:val="24"/>
          <w:szCs w:val="24"/>
          <w:lang w:val="es-MX"/>
        </w:rPr>
        <w:t>.</w:t>
      </w:r>
    </w:p>
    <w:p w:rsidR="00D47693" w:rsidRDefault="00D47693" w:rsidP="006C3EDD">
      <w:pPr>
        <w:rPr>
          <w:rFonts w:ascii="Eras Medium ITC" w:hAnsi="Eras Medium ITC"/>
          <w:sz w:val="24"/>
          <w:szCs w:val="24"/>
          <w:lang w:val="es-MX"/>
        </w:rPr>
      </w:pPr>
      <w:r>
        <w:rPr>
          <w:rFonts w:ascii="Eras Medium ITC" w:hAnsi="Eras Medium ITC"/>
          <w:sz w:val="24"/>
          <w:szCs w:val="24"/>
          <w:lang w:val="es-MX"/>
        </w:rPr>
        <w:t>La idea del valor eficaz surge de la necesidad de medir la eficiencia de una fuente eléctrica en el suministro de potencia a una carga resi</w:t>
      </w:r>
      <w:r w:rsidR="00F344AE">
        <w:rPr>
          <w:rFonts w:ascii="Eras Medium ITC" w:hAnsi="Eras Medium ITC"/>
          <w:sz w:val="24"/>
          <w:szCs w:val="24"/>
          <w:lang w:val="es-MX"/>
        </w:rPr>
        <w:t>s</w:t>
      </w:r>
      <w:r>
        <w:rPr>
          <w:rFonts w:ascii="Eras Medium ITC" w:hAnsi="Eras Medium ITC"/>
          <w:sz w:val="24"/>
          <w:szCs w:val="24"/>
          <w:lang w:val="es-MX"/>
        </w:rPr>
        <w:t>tiva.</w:t>
      </w:r>
    </w:p>
    <w:tbl>
      <w:tblPr>
        <w:tblStyle w:val="Tablaconcuadrcula"/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702"/>
      </w:tblGrid>
      <w:tr w:rsidR="00F344AE" w:rsidTr="00CE118C">
        <w:tc>
          <w:tcPr>
            <w:tcW w:w="3652" w:type="dxa"/>
            <w:shd w:val="clear" w:color="auto" w:fill="auto"/>
          </w:tcPr>
          <w:p w:rsidR="00F344AE" w:rsidRDefault="00F344AE" w:rsidP="00CE118C">
            <w:pPr>
              <w:rPr>
                <w:b/>
              </w:rPr>
            </w:pPr>
            <w:r w:rsidRPr="00B32581">
              <w:rPr>
                <w:b/>
              </w:rPr>
              <w:t>Para señal constante</w:t>
            </w:r>
          </w:p>
          <w:p w:rsidR="00F344AE" w:rsidRPr="00B32581" w:rsidRDefault="00F344AE" w:rsidP="00CE118C">
            <w:pPr>
              <w:jc w:val="center"/>
              <w:rPr>
                <w:b/>
              </w:rPr>
            </w:pPr>
            <w:r>
              <w:object w:dxaOrig="2490" w:dyaOrig="1665">
                <v:shape id="_x0000_i1025" type="#_x0000_t75" style="width:88.3pt;height:59.1pt" o:ole="">
                  <v:imagedata r:id="rId32" o:title=""/>
                </v:shape>
                <o:OLEObject Type="Embed" ProgID="PBrush" ShapeID="_x0000_i1025" DrawAspect="Content" ObjectID="_1484721336" r:id="rId33"/>
              </w:object>
            </w:r>
          </w:p>
        </w:tc>
        <w:tc>
          <w:tcPr>
            <w:tcW w:w="5702" w:type="dxa"/>
            <w:shd w:val="clear" w:color="auto" w:fill="auto"/>
          </w:tcPr>
          <w:p w:rsidR="00F344AE" w:rsidRDefault="00F344AE" w:rsidP="00CE118C">
            <w:pPr>
              <w:rPr>
                <w:b/>
              </w:rPr>
            </w:pPr>
            <w:r w:rsidRPr="00B32581">
              <w:rPr>
                <w:b/>
              </w:rPr>
              <w:t xml:space="preserve">Para señal </w:t>
            </w:r>
            <w:r>
              <w:rPr>
                <w:b/>
              </w:rPr>
              <w:t>alterna</w:t>
            </w:r>
          </w:p>
          <w:p w:rsidR="00F344AE" w:rsidRDefault="00F344AE" w:rsidP="00CE118C">
            <w:pPr>
              <w:jc w:val="center"/>
            </w:pPr>
            <w:r>
              <w:object w:dxaOrig="2250" w:dyaOrig="1440">
                <v:shape id="_x0000_i1026" type="#_x0000_t75" style="width:87.6pt;height:56.4pt" o:ole="">
                  <v:imagedata r:id="rId34" o:title=""/>
                </v:shape>
                <o:OLEObject Type="Embed" ProgID="PBrush" ShapeID="_x0000_i1026" DrawAspect="Content" ObjectID="_1484721337" r:id="rId35"/>
              </w:object>
            </w:r>
          </w:p>
        </w:tc>
      </w:tr>
      <w:tr w:rsidR="00F344AE" w:rsidTr="00CE118C">
        <w:tc>
          <w:tcPr>
            <w:tcW w:w="3652" w:type="dxa"/>
            <w:shd w:val="clear" w:color="auto" w:fill="auto"/>
          </w:tcPr>
          <w:p w:rsidR="00F344AE" w:rsidRDefault="00F344AE" w:rsidP="00CE118C">
            <w:r>
              <w:t xml:space="preserve">Potencia instantánea en un elemento:     </w:t>
            </w:r>
          </w:p>
          <w:p w:rsidR="00F344AE" w:rsidRDefault="00F344AE" w:rsidP="00CE118C">
            <w:r>
              <w:t xml:space="preserve"> </w:t>
            </w: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 v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*i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=VI=P </m:t>
              </m:r>
            </m:oMath>
          </w:p>
          <w:p w:rsidR="00F344AE" w:rsidRDefault="00F344AE" w:rsidP="00CE118C">
            <w:r>
              <w:t xml:space="preserve">Potencia en función de R:  </w:t>
            </w:r>
          </w:p>
          <w:p w:rsidR="00F344AE" w:rsidRDefault="00F344AE" w:rsidP="00CE118C">
            <w:r>
              <w:t>Usando V = IR.</w:t>
            </w:r>
          </w:p>
          <w:p w:rsidR="00F344AE" w:rsidRDefault="00F344AE" w:rsidP="00CE118C">
            <w:r>
              <w:t xml:space="preserve"> </w:t>
            </w:r>
            <m:oMath>
              <m:r>
                <w:rPr>
                  <w:rFonts w:ascii="Cambria Math" w:hAnsi="Cambria Math"/>
                </w:rPr>
                <m:t xml:space="preserve">P=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R=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G </m:t>
              </m:r>
            </m:oMath>
          </w:p>
        </w:tc>
        <w:tc>
          <w:tcPr>
            <w:tcW w:w="5702" w:type="dxa"/>
            <w:shd w:val="clear" w:color="auto" w:fill="auto"/>
          </w:tcPr>
          <w:p w:rsidR="00F344AE" w:rsidRDefault="00F344AE" w:rsidP="00CE118C">
            <w:r>
              <w:t xml:space="preserve">Potencia instantánea en un elemento:    </w:t>
            </w:r>
          </w:p>
          <w:p w:rsidR="00F344AE" w:rsidRDefault="00F344AE" w:rsidP="00CE118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 v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*i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</m:oMath>
            </m:oMathPara>
          </w:p>
          <w:p w:rsidR="00F344AE" w:rsidRDefault="00F344AE" w:rsidP="00CE118C">
            <w:r>
              <w:t xml:space="preserve">Si </w:t>
            </w:r>
            <m:oMath>
              <m:r>
                <w:rPr>
                  <w:rFonts w:ascii="Cambria Math" w:hAnsi="Cambria Math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=R i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</w:p>
          <w:p w:rsidR="00F344AE" w:rsidRDefault="00F344AE" w:rsidP="00CE118C"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 Ri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</w:t>
            </w:r>
          </w:p>
          <w:p w:rsidR="00F344AE" w:rsidRDefault="00F344AE" w:rsidP="00CE118C"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  <w:r>
              <w:t>: Valor instantáneo de  potencia para un elemento</w:t>
            </w:r>
          </w:p>
          <w:p w:rsidR="00F344AE" w:rsidRDefault="00F344AE" w:rsidP="00CE118C">
            <w:r>
              <w:t>Se define un valor puntual, llamado potencia media o promedio.</w:t>
            </w:r>
          </w:p>
          <w:p w:rsidR="00F344AE" w:rsidRDefault="00F344AE" w:rsidP="00F344AE">
            <w:r>
              <w:t>Potencia media ó promedio:</w:t>
            </w:r>
          </w:p>
          <w:p w:rsidR="00F344AE" w:rsidRDefault="00AD5841" w:rsidP="00F344AE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dt</m:t>
                    </m:r>
                  </m:e>
                </m:nary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Ri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dt</m:t>
                    </m:r>
                  </m:e>
                </m:nary>
              </m:oMath>
            </m:oMathPara>
          </w:p>
          <w:p w:rsidR="00F344AE" w:rsidRDefault="00F344AE" w:rsidP="00F344AE">
            <w:r>
              <w:t xml:space="preserve">Igualando con la corriente </w:t>
            </w:r>
            <w:proofErr w:type="gramStart"/>
            <w:r>
              <w:t>continua</w:t>
            </w:r>
            <w:proofErr w:type="gramEnd"/>
            <w:r>
              <w:t>.</w:t>
            </w:r>
          </w:p>
          <w:p w:rsidR="00F344AE" w:rsidRDefault="00F344AE" w:rsidP="00F344AE">
            <w:pPr>
              <w:jc w:val="center"/>
            </w:pPr>
          </w:p>
        </w:tc>
      </w:tr>
      <w:tr w:rsidR="00F344AE" w:rsidTr="00CE118C">
        <w:tc>
          <w:tcPr>
            <w:tcW w:w="9354" w:type="dxa"/>
            <w:gridSpan w:val="2"/>
            <w:shd w:val="clear" w:color="auto" w:fill="auto"/>
          </w:tcPr>
          <w:p w:rsidR="00F344AE" w:rsidRDefault="00F344AE" w:rsidP="00CE118C">
            <m:oMathPara>
              <m:oMath>
                <m:r>
                  <w:rPr>
                    <w:rFonts w:ascii="Cambria Math" w:hAnsi="Cambria Math"/>
                  </w:rPr>
                  <m:t xml:space="preserve">P=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R=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dt</m:t>
                    </m:r>
                  </m:e>
                </m:nary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I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ωt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r>
                      <w:rPr>
                        <w:rFonts w:ascii="Cambria Math" w:hAnsi="Cambria Math"/>
                      </w:rPr>
                      <m:t>dt</m:t>
                    </m:r>
                  </m:e>
                </m:nary>
              </m:oMath>
            </m:oMathPara>
          </w:p>
          <w:p w:rsidR="00F344AE" w:rsidRDefault="00F344AE" w:rsidP="00CE118C"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Ief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  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(1+</m:t>
                    </m:r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2ωt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)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  <m:r>
                      <w:rPr>
                        <w:rFonts w:ascii="Cambria Math" w:hAnsi="Cambria Math"/>
                      </w:rPr>
                      <m:t>dt</m:t>
                    </m:r>
                  </m:e>
                </m:nary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I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F344AE" w:rsidRDefault="00F344AE" w:rsidP="00F344A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>Ief=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Im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den>
                    </m:f>
                    <m:nary>
                      <m:naryPr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dt</m:t>
                        </m:r>
                      </m:e>
                    </m:nary>
                  </m:e>
                </m:rad>
                <m:r>
                  <w:rPr>
                    <w:rFonts w:ascii="Cambria Math" w:hAnsi="Cambria Math"/>
                  </w:rPr>
                  <m:t xml:space="preserve"> :Valor- root mean square</m:t>
                </m:r>
              </m:oMath>
            </m:oMathPara>
          </w:p>
          <w:p w:rsidR="00F344AE" w:rsidRDefault="00F344AE" w:rsidP="00F344AE">
            <w:r>
              <w:t>Y se cumple para el voltaje:</w:t>
            </w:r>
          </w:p>
          <w:p w:rsidR="00F344AE" w:rsidRDefault="00F344AE" w:rsidP="00F344AE">
            <m:oMathPara>
              <m:oMath>
                <m:r>
                  <w:rPr>
                    <w:rFonts w:ascii="Cambria Math" w:hAnsi="Cambria Math"/>
                  </w:rPr>
                  <m:t>Vrms=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Vm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den>
                    </m:f>
                    <m:nary>
                      <m:naryPr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dt</m:t>
                        </m:r>
                      </m:e>
                    </m:nary>
                  </m:e>
                </m:rad>
              </m:oMath>
            </m:oMathPara>
          </w:p>
        </w:tc>
      </w:tr>
    </w:tbl>
    <w:p w:rsidR="00D47693" w:rsidRPr="006C3EDD" w:rsidRDefault="00D47693" w:rsidP="006C3EDD">
      <w:pPr>
        <w:rPr>
          <w:rFonts w:ascii="Eras Medium ITC" w:hAnsi="Eras Medium ITC"/>
          <w:sz w:val="24"/>
          <w:szCs w:val="24"/>
          <w:lang w:val="es-MX"/>
        </w:rPr>
      </w:pPr>
    </w:p>
    <w:p w:rsidR="006C3EDD" w:rsidRDefault="00F344AE" w:rsidP="00F344AE">
      <w:pPr>
        <w:ind w:left="-142"/>
        <w:jc w:val="both"/>
      </w:pPr>
      <w:r>
        <w:t xml:space="preserve">A este valor se le conoce como valor eficaz o valor </w:t>
      </w:r>
      <w:proofErr w:type="spellStart"/>
      <w:r>
        <w:t>rms</w:t>
      </w:r>
      <w:proofErr w:type="spellEnd"/>
      <w:r>
        <w:t xml:space="preserve"> definido para señal alterna. Podríamos verlo como el valor equivalente entre señal alterna y constante que disipa la misma potencia promedio.</w:t>
      </w:r>
    </w:p>
    <w:p w:rsidR="006579E2" w:rsidRPr="001D3026" w:rsidRDefault="006579E2" w:rsidP="00F344AE">
      <w:pPr>
        <w:ind w:left="-142"/>
        <w:jc w:val="both"/>
        <w:rPr>
          <w:b/>
        </w:rPr>
      </w:pPr>
      <w:r w:rsidRPr="001D3026">
        <w:rPr>
          <w:b/>
        </w:rPr>
        <w:t>Tipos de Acometida</w:t>
      </w:r>
      <w:r w:rsidR="00263DA4" w:rsidRPr="001D3026">
        <w:rPr>
          <w:b/>
        </w:rPr>
        <w:t xml:space="preserve"> (Norma 2050 NTC)</w:t>
      </w:r>
    </w:p>
    <w:p w:rsidR="006579E2" w:rsidRDefault="00263DA4" w:rsidP="00F344AE">
      <w:pPr>
        <w:ind w:left="-142"/>
        <w:jc w:val="both"/>
      </w:pPr>
      <w:r>
        <w:t xml:space="preserve">Se le llama acometida eléctrica </w:t>
      </w:r>
      <w:r w:rsidR="00D2532F">
        <w:t>a la conexión entre la empresa de distribución y el usuario.</w:t>
      </w:r>
    </w:p>
    <w:p w:rsidR="00D2532F" w:rsidRDefault="00D2532F" w:rsidP="00F344AE">
      <w:pPr>
        <w:ind w:left="-142"/>
        <w:jc w:val="both"/>
      </w:pPr>
      <w:r>
        <w:t>Pueden existir varias clasifi</w:t>
      </w:r>
      <w:r w:rsidR="005910ED">
        <w:t>ca</w:t>
      </w:r>
      <w:r>
        <w:t>ciones.</w:t>
      </w:r>
    </w:p>
    <w:p w:rsidR="00D2532F" w:rsidRDefault="00D2532F" w:rsidP="00D2532F">
      <w:pPr>
        <w:pStyle w:val="Prrafodelista"/>
        <w:numPr>
          <w:ilvl w:val="0"/>
          <w:numId w:val="17"/>
        </w:numPr>
        <w:jc w:val="both"/>
      </w:pPr>
      <w:proofErr w:type="spellStart"/>
      <w:r>
        <w:t>Aerea</w:t>
      </w:r>
      <w:proofErr w:type="spellEnd"/>
      <w:r>
        <w:t xml:space="preserve"> </w:t>
      </w:r>
    </w:p>
    <w:p w:rsidR="00D2532F" w:rsidRDefault="00D2532F" w:rsidP="00D2532F">
      <w:pPr>
        <w:pStyle w:val="Prrafodelista"/>
        <w:numPr>
          <w:ilvl w:val="0"/>
          <w:numId w:val="17"/>
        </w:numPr>
        <w:jc w:val="center"/>
      </w:pPr>
      <w:r w:rsidRPr="00D2532F">
        <w:rPr>
          <w:noProof/>
          <w:lang w:val="es-CO" w:eastAsia="es-CO"/>
        </w:rPr>
        <w:drawing>
          <wp:inline distT="0" distB="0" distL="0" distR="0">
            <wp:extent cx="3241735" cy="2303253"/>
            <wp:effectExtent l="19050" t="0" r="0" b="0"/>
            <wp:docPr id="19" name="Imagen 9" descr="https://encrypted-tbn1.gstatic.com/images?q=tbn:ANd9GcQnjZ6JSfwil-BNtiEHzr2i_5cpKo_a3FjeoDoIGhv9fxVI7ot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0" name="Picture 8" descr="https://encrypted-tbn1.gstatic.com/images?q=tbn:ANd9GcQnjZ6JSfwil-BNtiEHzr2i_5cpKo_a3FjeoDoIGhv9fxVI7oti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163" cy="2305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32F" w:rsidRDefault="00D2532F" w:rsidP="00D2532F">
      <w:pPr>
        <w:pStyle w:val="Prrafodelista"/>
        <w:numPr>
          <w:ilvl w:val="0"/>
          <w:numId w:val="17"/>
        </w:numPr>
        <w:jc w:val="both"/>
      </w:pPr>
      <w:proofErr w:type="spellStart"/>
      <w:r>
        <w:t>Subterrenea</w:t>
      </w:r>
      <w:proofErr w:type="spellEnd"/>
    </w:p>
    <w:p w:rsidR="00D2532F" w:rsidRDefault="00D2532F" w:rsidP="005910ED">
      <w:pPr>
        <w:pStyle w:val="Prrafodelista"/>
        <w:numPr>
          <w:ilvl w:val="0"/>
          <w:numId w:val="17"/>
        </w:numPr>
        <w:jc w:val="center"/>
      </w:pPr>
      <w:r w:rsidRPr="00D2532F">
        <w:rPr>
          <w:noProof/>
          <w:lang w:val="es-CO" w:eastAsia="es-CO"/>
        </w:rPr>
        <w:drawing>
          <wp:inline distT="0" distB="0" distL="0" distR="0">
            <wp:extent cx="3258988" cy="1828800"/>
            <wp:effectExtent l="19050" t="0" r="0" b="0"/>
            <wp:docPr id="20" name="Imagen 10" descr="http://1.bp.blogspot.com/_DSCtm2Sr3jI/TKHIU2cm5QI/AAAAAAAAALo/_RnsJGtBI44/s400/Imagen7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8" name="Picture 6" descr="http://1.bp.blogspot.com/_DSCtm2Sr3jI/TKHIU2cm5QI/AAAAAAAAALo/_RnsJGtBI44/s400/Imagen70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271" cy="1830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32F" w:rsidRPr="00115E3A" w:rsidRDefault="003E4090" w:rsidP="00D2532F">
      <w:pPr>
        <w:ind w:left="-142"/>
        <w:jc w:val="both"/>
        <w:rPr>
          <w:b/>
        </w:rPr>
      </w:pPr>
      <w:r w:rsidRPr="00115E3A">
        <w:rPr>
          <w:b/>
        </w:rPr>
        <w:t>Clasificació</w:t>
      </w:r>
      <w:r w:rsidR="00D2532F" w:rsidRPr="00115E3A">
        <w:rPr>
          <w:b/>
        </w:rPr>
        <w:t xml:space="preserve">n por el tipo de sistema y </w:t>
      </w:r>
      <w:r w:rsidR="00115E3A" w:rsidRPr="00115E3A">
        <w:rPr>
          <w:b/>
        </w:rPr>
        <w:t>número</w:t>
      </w:r>
      <w:r w:rsidR="00D2532F" w:rsidRPr="00115E3A">
        <w:rPr>
          <w:b/>
        </w:rPr>
        <w:t xml:space="preserve"> de fases</w:t>
      </w:r>
    </w:p>
    <w:p w:rsidR="00D2532F" w:rsidRDefault="00D2532F" w:rsidP="00D2532F">
      <w:pPr>
        <w:ind w:left="-142"/>
        <w:jc w:val="both"/>
      </w:pPr>
      <w:r>
        <w:t>Sistema trifásico</w:t>
      </w:r>
    </w:p>
    <w:p w:rsidR="00D2532F" w:rsidRDefault="00D2532F" w:rsidP="00D2532F">
      <w:pPr>
        <w:ind w:left="-142"/>
        <w:jc w:val="both"/>
      </w:pPr>
      <w:r>
        <w:t>Sistema Bifásico</w:t>
      </w:r>
    </w:p>
    <w:p w:rsidR="00D2532F" w:rsidRDefault="00417DC9" w:rsidP="00D2532F">
      <w:pPr>
        <w:ind w:left="-142"/>
        <w:jc w:val="both"/>
      </w:pPr>
      <w:r>
        <w:t>Sistema Monofá</w:t>
      </w:r>
      <w:r w:rsidR="00D2532F">
        <w:t>sico</w:t>
      </w:r>
    </w:p>
    <w:p w:rsidR="00D2532F" w:rsidRDefault="00D2532F" w:rsidP="00D2532F">
      <w:pPr>
        <w:ind w:left="-142"/>
        <w:jc w:val="both"/>
      </w:pPr>
      <w:r>
        <w:lastRenderedPageBreak/>
        <w:t>Acometida monofásica bifilar. Una fase y un neutro de un sistema monofásico</w:t>
      </w:r>
    </w:p>
    <w:p w:rsidR="00D2532F" w:rsidRDefault="00D2532F" w:rsidP="00D2532F">
      <w:pPr>
        <w:ind w:left="-142"/>
        <w:jc w:val="both"/>
      </w:pPr>
      <w:r>
        <w:t xml:space="preserve">Acometida monofásica </w:t>
      </w:r>
      <w:proofErr w:type="spellStart"/>
      <w:r>
        <w:t>trifilar</w:t>
      </w:r>
      <w:proofErr w:type="spellEnd"/>
      <w:r>
        <w:t>. Dos líneas vivas y un neutro de un sistema monofásico.</w:t>
      </w:r>
    </w:p>
    <w:p w:rsidR="003E4090" w:rsidRDefault="003E4090" w:rsidP="003E4090">
      <w:pPr>
        <w:ind w:left="-142"/>
        <w:jc w:val="both"/>
      </w:pPr>
      <w:r>
        <w:t>Acometida bifilar de un sistema trifásico. Una fase y un neutro de un sistema trifásico.</w:t>
      </w:r>
    </w:p>
    <w:p w:rsidR="00D2532F" w:rsidRDefault="003E4090" w:rsidP="003E4090">
      <w:pPr>
        <w:ind w:left="-142"/>
        <w:jc w:val="both"/>
      </w:pPr>
      <w:r>
        <w:t xml:space="preserve">Acometida </w:t>
      </w:r>
      <w:proofErr w:type="spellStart"/>
      <w:r>
        <w:t>trifilar</w:t>
      </w:r>
      <w:proofErr w:type="spellEnd"/>
      <w:r>
        <w:t xml:space="preserve"> de un sistema trifásico. Dos fases y un neutro de un sistema trifásico.</w:t>
      </w:r>
    </w:p>
    <w:p w:rsidR="003E4090" w:rsidRDefault="003E4090" w:rsidP="003E4090">
      <w:pPr>
        <w:ind w:left="-142"/>
        <w:jc w:val="both"/>
      </w:pPr>
      <w:r>
        <w:t xml:space="preserve">Acometida </w:t>
      </w:r>
      <w:proofErr w:type="spellStart"/>
      <w:r>
        <w:t>tetrafilar</w:t>
      </w:r>
      <w:proofErr w:type="spellEnd"/>
      <w:r>
        <w:t xml:space="preserve"> de un sistema trifásico. Tres fases y un neutro de un sistema trifásico.</w:t>
      </w:r>
    </w:p>
    <w:p w:rsidR="00D20E61" w:rsidRDefault="00D20E61" w:rsidP="003E4090">
      <w:pPr>
        <w:ind w:left="-142"/>
        <w:jc w:val="both"/>
      </w:pPr>
      <w:r>
        <w:t>NOTA: EL voltaje línea-</w:t>
      </w:r>
      <w:proofErr w:type="spellStart"/>
      <w:r>
        <w:t>linea</w:t>
      </w:r>
      <w:proofErr w:type="spellEnd"/>
      <w:r>
        <w:t xml:space="preserve"> de un sistema monofásico común en red secundaria en Colombia es de 220 V </w:t>
      </w:r>
      <w:proofErr w:type="gramStart"/>
      <w:r>
        <w:t xml:space="preserve">( </w:t>
      </w:r>
      <w:proofErr w:type="spellStart"/>
      <w:r>
        <w:t>Vrms</w:t>
      </w:r>
      <w:proofErr w:type="spellEnd"/>
      <w:proofErr w:type="gramEnd"/>
      <w:r>
        <w:t>)</w:t>
      </w:r>
    </w:p>
    <w:p w:rsidR="00D20E61" w:rsidRDefault="00D20E61" w:rsidP="00696046">
      <w:r>
        <w:t>EL voltaje línea-</w:t>
      </w:r>
      <w:proofErr w:type="spellStart"/>
      <w:r>
        <w:t>linea</w:t>
      </w:r>
      <w:proofErr w:type="spellEnd"/>
      <w:r>
        <w:t xml:space="preserve"> de un sistema </w:t>
      </w:r>
      <w:proofErr w:type="spellStart"/>
      <w:r>
        <w:t>trifasico</w:t>
      </w:r>
      <w:proofErr w:type="spellEnd"/>
      <w:r>
        <w:t xml:space="preserve"> común en red secundaria en Colombia es de 208 V </w:t>
      </w:r>
      <w:proofErr w:type="gramStart"/>
      <w:r>
        <w:t xml:space="preserve">( </w:t>
      </w:r>
      <w:proofErr w:type="spellStart"/>
      <w:r>
        <w:t>Vrms</w:t>
      </w:r>
      <w:proofErr w:type="spellEnd"/>
      <w:proofErr w:type="gramEnd"/>
      <w:r>
        <w:t>)</w:t>
      </w:r>
    </w:p>
    <w:p w:rsidR="008932DE" w:rsidRDefault="008932DE" w:rsidP="008932DE">
      <w:pPr>
        <w:pStyle w:val="Default"/>
        <w:rPr>
          <w:b/>
          <w:sz w:val="23"/>
          <w:szCs w:val="23"/>
        </w:rPr>
      </w:pPr>
      <w:r w:rsidRPr="008932DE">
        <w:rPr>
          <w:b/>
          <w:sz w:val="23"/>
          <w:szCs w:val="23"/>
        </w:rPr>
        <w:t xml:space="preserve">Ejemplos de cálculo de valor eficaces: </w:t>
      </w:r>
    </w:p>
    <w:p w:rsidR="008932DE" w:rsidRPr="008932DE" w:rsidRDefault="008932DE" w:rsidP="008932DE">
      <w:pPr>
        <w:pStyle w:val="Default"/>
        <w:rPr>
          <w:b/>
          <w:sz w:val="23"/>
          <w:szCs w:val="23"/>
        </w:rPr>
      </w:pPr>
    </w:p>
    <w:p w:rsidR="008932DE" w:rsidRDefault="008932DE" w:rsidP="008932DE">
      <w:pPr>
        <w:rPr>
          <w:b/>
        </w:rPr>
      </w:pPr>
      <w:r w:rsidRPr="008932DE">
        <w:rPr>
          <w:sz w:val="23"/>
          <w:szCs w:val="23"/>
        </w:rPr>
        <w:t xml:space="preserve">Ejemplo 01: Pagina 272 o 146 del </w:t>
      </w:r>
      <w:proofErr w:type="spellStart"/>
      <w:r w:rsidRPr="008932DE">
        <w:rPr>
          <w:sz w:val="23"/>
          <w:szCs w:val="23"/>
        </w:rPr>
        <w:t>pdf</w:t>
      </w:r>
      <w:proofErr w:type="spellEnd"/>
      <w:r w:rsidRPr="008932DE">
        <w:rPr>
          <w:sz w:val="23"/>
          <w:szCs w:val="23"/>
        </w:rPr>
        <w:t>. Libro Fraile Mora.</w:t>
      </w:r>
      <w:r>
        <w:rPr>
          <w:sz w:val="23"/>
          <w:szCs w:val="23"/>
        </w:rPr>
        <w:t xml:space="preserve"> </w:t>
      </w:r>
      <w:r>
        <w:rPr>
          <w:b/>
          <w:noProof/>
          <w:lang w:val="es-CO" w:eastAsia="es-CO"/>
        </w:rPr>
        <w:drawing>
          <wp:inline distT="0" distB="0" distL="0" distR="0">
            <wp:extent cx="6120765" cy="5593877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593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2DE" w:rsidRDefault="008932DE" w:rsidP="00696046">
      <w:pPr>
        <w:rPr>
          <w:b/>
        </w:rPr>
      </w:pPr>
      <w:r>
        <w:rPr>
          <w:b/>
          <w:noProof/>
          <w:lang w:val="es-CO" w:eastAsia="es-CO"/>
        </w:rPr>
        <w:lastRenderedPageBreak/>
        <w:drawing>
          <wp:inline distT="0" distB="0" distL="0" distR="0">
            <wp:extent cx="5969635" cy="1915160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2DE" w:rsidRPr="008932DE" w:rsidRDefault="008932DE" w:rsidP="00696046">
      <w:pPr>
        <w:rPr>
          <w:b/>
        </w:rPr>
      </w:pPr>
      <w:r w:rsidRPr="008932DE">
        <w:rPr>
          <w:b/>
          <w:sz w:val="23"/>
          <w:szCs w:val="23"/>
        </w:rPr>
        <w:t xml:space="preserve">Ejemplo 02: Fuente: Circuitos Eléctricos de </w:t>
      </w:r>
      <w:proofErr w:type="spellStart"/>
      <w:r w:rsidRPr="008932DE">
        <w:rPr>
          <w:b/>
          <w:sz w:val="23"/>
          <w:szCs w:val="23"/>
        </w:rPr>
        <w:t>Sadiku</w:t>
      </w:r>
      <w:proofErr w:type="spellEnd"/>
      <w:r w:rsidRPr="008932DE">
        <w:rPr>
          <w:b/>
          <w:sz w:val="23"/>
          <w:szCs w:val="23"/>
        </w:rPr>
        <w:t xml:space="preserve">. 4 </w:t>
      </w:r>
      <w:proofErr w:type="spellStart"/>
      <w:r w:rsidRPr="008932DE">
        <w:rPr>
          <w:b/>
          <w:sz w:val="23"/>
          <w:szCs w:val="23"/>
        </w:rPr>
        <w:t>Ed</w:t>
      </w:r>
      <w:proofErr w:type="spellEnd"/>
    </w:p>
    <w:p w:rsidR="008932DE" w:rsidRDefault="008932DE" w:rsidP="00696046">
      <w:pPr>
        <w:rPr>
          <w:b/>
        </w:rPr>
      </w:pPr>
      <w:r>
        <w:rPr>
          <w:b/>
          <w:noProof/>
          <w:lang w:val="es-CO" w:eastAsia="es-CO"/>
        </w:rPr>
        <w:drawing>
          <wp:inline distT="0" distB="0" distL="0" distR="0">
            <wp:extent cx="5633085" cy="5296535"/>
            <wp:effectExtent l="19050" t="0" r="571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529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936" w:rsidRDefault="00174936" w:rsidP="00696046">
      <w:pPr>
        <w:rPr>
          <w:b/>
        </w:rPr>
      </w:pPr>
    </w:p>
    <w:p w:rsidR="00174936" w:rsidRDefault="00174936" w:rsidP="00696046">
      <w:pPr>
        <w:rPr>
          <w:b/>
        </w:rPr>
      </w:pPr>
    </w:p>
    <w:p w:rsidR="00174936" w:rsidRDefault="00174936" w:rsidP="00696046">
      <w:pPr>
        <w:rPr>
          <w:b/>
        </w:rPr>
      </w:pPr>
    </w:p>
    <w:p w:rsidR="00174936" w:rsidRDefault="00174936" w:rsidP="00696046">
      <w:pPr>
        <w:rPr>
          <w:b/>
        </w:rPr>
      </w:pPr>
    </w:p>
    <w:p w:rsidR="00174936" w:rsidRDefault="00174936" w:rsidP="00696046">
      <w:pPr>
        <w:rPr>
          <w:b/>
        </w:rPr>
      </w:pPr>
    </w:p>
    <w:p w:rsidR="00D7664C" w:rsidRDefault="00D7664C" w:rsidP="00696046">
      <w:pPr>
        <w:rPr>
          <w:b/>
        </w:rPr>
      </w:pPr>
      <w:r>
        <w:rPr>
          <w:b/>
        </w:rPr>
        <w:lastRenderedPageBreak/>
        <w:t>Ejercicio propuesto</w:t>
      </w:r>
      <w:r w:rsidR="00174936">
        <w:rPr>
          <w:b/>
        </w:rPr>
        <w:t xml:space="preserve"> 01</w:t>
      </w:r>
      <w:r>
        <w:rPr>
          <w:b/>
        </w:rPr>
        <w:t>:</w:t>
      </w:r>
      <w:r w:rsidR="00174936" w:rsidRPr="00174936">
        <w:t xml:space="preserve"> (</w:t>
      </w:r>
      <w:proofErr w:type="spellStart"/>
      <w:r w:rsidR="00174936" w:rsidRPr="00174936">
        <w:t>Sadiku</w:t>
      </w:r>
      <w:proofErr w:type="spellEnd"/>
      <w:r w:rsidR="00174936" w:rsidRPr="00174936">
        <w:t xml:space="preserve"> 3 </w:t>
      </w:r>
      <w:proofErr w:type="spellStart"/>
      <w:r w:rsidR="00174936" w:rsidRPr="00174936">
        <w:t>Ed</w:t>
      </w:r>
      <w:proofErr w:type="spellEnd"/>
      <w:r w:rsidR="00174936" w:rsidRPr="00174936">
        <w:t>)</w:t>
      </w:r>
    </w:p>
    <w:p w:rsidR="00174936" w:rsidRDefault="00174936" w:rsidP="00696046">
      <w:pPr>
        <w:rPr>
          <w:b/>
        </w:rPr>
      </w:pPr>
      <w:r>
        <w:rPr>
          <w:b/>
          <w:noProof/>
          <w:lang w:val="es-CO" w:eastAsia="es-CO"/>
        </w:rPr>
        <w:drawing>
          <wp:inline distT="0" distB="0" distL="0" distR="0">
            <wp:extent cx="6116320" cy="1423670"/>
            <wp:effectExtent l="1905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CD4" w:rsidRPr="008932DE" w:rsidRDefault="00A17CD4" w:rsidP="00696046">
      <w:pPr>
        <w:rPr>
          <w:b/>
        </w:rPr>
      </w:pPr>
    </w:p>
    <w:p w:rsidR="00F04039" w:rsidRPr="007D0C44" w:rsidRDefault="00F04039" w:rsidP="00F04039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</w:p>
    <w:sectPr w:rsidR="00F04039" w:rsidRPr="007D0C44" w:rsidSect="0038520C">
      <w:pgSz w:w="11906" w:h="16838"/>
      <w:pgMar w:top="993" w:right="1274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328" w:rsidRDefault="008A6328" w:rsidP="00E81EDC">
      <w:pPr>
        <w:spacing w:after="0" w:line="240" w:lineRule="auto"/>
      </w:pPr>
      <w:r>
        <w:separator/>
      </w:r>
    </w:p>
  </w:endnote>
  <w:endnote w:type="continuationSeparator" w:id="0">
    <w:p w:rsidR="008A6328" w:rsidRDefault="008A6328" w:rsidP="00E8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altName w:val="Eras Medium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328" w:rsidRDefault="008A6328" w:rsidP="00E81EDC">
      <w:pPr>
        <w:spacing w:after="0" w:line="240" w:lineRule="auto"/>
      </w:pPr>
      <w:r>
        <w:separator/>
      </w:r>
    </w:p>
  </w:footnote>
  <w:footnote w:type="continuationSeparator" w:id="0">
    <w:p w:rsidR="008A6328" w:rsidRDefault="008A6328" w:rsidP="00E81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559"/>
    <w:multiLevelType w:val="hybridMultilevel"/>
    <w:tmpl w:val="4A9A72E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F56A2"/>
    <w:multiLevelType w:val="hybridMultilevel"/>
    <w:tmpl w:val="7AF0A6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90864"/>
    <w:multiLevelType w:val="hybridMultilevel"/>
    <w:tmpl w:val="CD64FABC"/>
    <w:lvl w:ilvl="0" w:tplc="FF643FD2">
      <w:start w:val="1"/>
      <w:numFmt w:val="lowerRoman"/>
      <w:lvlText w:val="%1)"/>
      <w:lvlJc w:val="left"/>
      <w:pPr>
        <w:ind w:left="1440" w:hanging="72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67F56"/>
    <w:multiLevelType w:val="hybridMultilevel"/>
    <w:tmpl w:val="BAD4D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66BD2"/>
    <w:multiLevelType w:val="hybridMultilevel"/>
    <w:tmpl w:val="703073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851D9"/>
    <w:multiLevelType w:val="hybridMultilevel"/>
    <w:tmpl w:val="A260BD82"/>
    <w:lvl w:ilvl="0" w:tplc="6082D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A0A77"/>
    <w:multiLevelType w:val="hybridMultilevel"/>
    <w:tmpl w:val="22EE570C"/>
    <w:lvl w:ilvl="0" w:tplc="D5B4DCB8">
      <w:start w:val="1"/>
      <w:numFmt w:val="lowerLetter"/>
      <w:lvlText w:val="%1)"/>
      <w:lvlJc w:val="left"/>
      <w:pPr>
        <w:ind w:left="720" w:hanging="360"/>
      </w:pPr>
      <w:rPr>
        <w:rFonts w:ascii="Eras Medium ITC" w:eastAsia="Times New Roman" w:hAnsi="Eras Medium ITC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70FF9"/>
    <w:multiLevelType w:val="hybridMultilevel"/>
    <w:tmpl w:val="0BE4662E"/>
    <w:lvl w:ilvl="0" w:tplc="64AA675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249D7"/>
    <w:multiLevelType w:val="hybridMultilevel"/>
    <w:tmpl w:val="0C9619A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0348C"/>
    <w:multiLevelType w:val="hybridMultilevel"/>
    <w:tmpl w:val="75A48FD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50DAB"/>
    <w:multiLevelType w:val="hybridMultilevel"/>
    <w:tmpl w:val="9ACAC93E"/>
    <w:lvl w:ilvl="0" w:tplc="E3582526">
      <w:start w:val="1"/>
      <w:numFmt w:val="lowerLetter"/>
      <w:lvlText w:val="%1)"/>
      <w:lvlJc w:val="left"/>
      <w:pPr>
        <w:ind w:left="720" w:hanging="360"/>
      </w:pPr>
      <w:rPr>
        <w:rFonts w:ascii="Eras Medium ITC" w:eastAsia="Times New Roman" w:hAnsi="Eras Medium ITC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15E37"/>
    <w:multiLevelType w:val="hybridMultilevel"/>
    <w:tmpl w:val="1DE2B412"/>
    <w:lvl w:ilvl="0" w:tplc="08F2A54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849CD"/>
    <w:multiLevelType w:val="hybridMultilevel"/>
    <w:tmpl w:val="8FFAD0AE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1A0B05"/>
    <w:multiLevelType w:val="hybridMultilevel"/>
    <w:tmpl w:val="DA1050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2109D"/>
    <w:multiLevelType w:val="hybridMultilevel"/>
    <w:tmpl w:val="0F6869AE"/>
    <w:lvl w:ilvl="0" w:tplc="F38E509E">
      <w:start w:val="3"/>
      <w:numFmt w:val="bullet"/>
      <w:lvlText w:val="-"/>
      <w:lvlJc w:val="left"/>
      <w:pPr>
        <w:ind w:left="218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>
    <w:nsid w:val="72627934"/>
    <w:multiLevelType w:val="hybridMultilevel"/>
    <w:tmpl w:val="6F14C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40F79"/>
    <w:multiLevelType w:val="hybridMultilevel"/>
    <w:tmpl w:val="7FB4AF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4"/>
  </w:num>
  <w:num w:numId="5">
    <w:abstractNumId w:val="0"/>
  </w:num>
  <w:num w:numId="6">
    <w:abstractNumId w:val="11"/>
  </w:num>
  <w:num w:numId="7">
    <w:abstractNumId w:val="16"/>
  </w:num>
  <w:num w:numId="8">
    <w:abstractNumId w:val="9"/>
  </w:num>
  <w:num w:numId="9">
    <w:abstractNumId w:val="2"/>
  </w:num>
  <w:num w:numId="10">
    <w:abstractNumId w:val="7"/>
  </w:num>
  <w:num w:numId="11">
    <w:abstractNumId w:val="15"/>
  </w:num>
  <w:num w:numId="12">
    <w:abstractNumId w:val="5"/>
  </w:num>
  <w:num w:numId="13">
    <w:abstractNumId w:val="8"/>
  </w:num>
  <w:num w:numId="14">
    <w:abstractNumId w:val="6"/>
  </w:num>
  <w:num w:numId="15">
    <w:abstractNumId w:val="10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0F0"/>
    <w:rsid w:val="000014F1"/>
    <w:rsid w:val="000026C2"/>
    <w:rsid w:val="000033EB"/>
    <w:rsid w:val="00006800"/>
    <w:rsid w:val="0001446E"/>
    <w:rsid w:val="00015DF3"/>
    <w:rsid w:val="0002191C"/>
    <w:rsid w:val="000227D8"/>
    <w:rsid w:val="00022CE3"/>
    <w:rsid w:val="00023D30"/>
    <w:rsid w:val="0002638F"/>
    <w:rsid w:val="00027051"/>
    <w:rsid w:val="00040808"/>
    <w:rsid w:val="00062EA0"/>
    <w:rsid w:val="00072214"/>
    <w:rsid w:val="000729E7"/>
    <w:rsid w:val="00077915"/>
    <w:rsid w:val="00082371"/>
    <w:rsid w:val="00084A0E"/>
    <w:rsid w:val="00084B02"/>
    <w:rsid w:val="00085475"/>
    <w:rsid w:val="00092256"/>
    <w:rsid w:val="00094CD4"/>
    <w:rsid w:val="00097298"/>
    <w:rsid w:val="000A014C"/>
    <w:rsid w:val="000A446A"/>
    <w:rsid w:val="000A63AB"/>
    <w:rsid w:val="000A75C0"/>
    <w:rsid w:val="000B1C69"/>
    <w:rsid w:val="000B2A0A"/>
    <w:rsid w:val="000C437C"/>
    <w:rsid w:val="000C4386"/>
    <w:rsid w:val="000C457E"/>
    <w:rsid w:val="000D0417"/>
    <w:rsid w:val="000D1E30"/>
    <w:rsid w:val="000F296C"/>
    <w:rsid w:val="000F3021"/>
    <w:rsid w:val="000F363C"/>
    <w:rsid w:val="000F561B"/>
    <w:rsid w:val="00100E9A"/>
    <w:rsid w:val="00101403"/>
    <w:rsid w:val="00102C3F"/>
    <w:rsid w:val="00113A3F"/>
    <w:rsid w:val="00115BFA"/>
    <w:rsid w:val="00115E3A"/>
    <w:rsid w:val="001250D6"/>
    <w:rsid w:val="00125D6B"/>
    <w:rsid w:val="0013154F"/>
    <w:rsid w:val="0013193D"/>
    <w:rsid w:val="00133521"/>
    <w:rsid w:val="00134AD3"/>
    <w:rsid w:val="00140433"/>
    <w:rsid w:val="00142070"/>
    <w:rsid w:val="00144685"/>
    <w:rsid w:val="001456A3"/>
    <w:rsid w:val="001532FF"/>
    <w:rsid w:val="001603A4"/>
    <w:rsid w:val="00160648"/>
    <w:rsid w:val="00165240"/>
    <w:rsid w:val="00165F9E"/>
    <w:rsid w:val="00172867"/>
    <w:rsid w:val="0017415D"/>
    <w:rsid w:val="00174936"/>
    <w:rsid w:val="001764FD"/>
    <w:rsid w:val="00176956"/>
    <w:rsid w:val="001773A1"/>
    <w:rsid w:val="00186306"/>
    <w:rsid w:val="0019483B"/>
    <w:rsid w:val="001957DE"/>
    <w:rsid w:val="00197C8F"/>
    <w:rsid w:val="001A0B64"/>
    <w:rsid w:val="001B0A2B"/>
    <w:rsid w:val="001B2143"/>
    <w:rsid w:val="001B5265"/>
    <w:rsid w:val="001C18A5"/>
    <w:rsid w:val="001C27EB"/>
    <w:rsid w:val="001C7F5E"/>
    <w:rsid w:val="001D0ABB"/>
    <w:rsid w:val="001D0EE1"/>
    <w:rsid w:val="001D2610"/>
    <w:rsid w:val="001D2E8E"/>
    <w:rsid w:val="001D3026"/>
    <w:rsid w:val="001D5C70"/>
    <w:rsid w:val="001F4330"/>
    <w:rsid w:val="0021420E"/>
    <w:rsid w:val="0021613F"/>
    <w:rsid w:val="002165F5"/>
    <w:rsid w:val="002253CB"/>
    <w:rsid w:val="00225EFF"/>
    <w:rsid w:val="002329F9"/>
    <w:rsid w:val="00232A6C"/>
    <w:rsid w:val="00234C0C"/>
    <w:rsid w:val="00236553"/>
    <w:rsid w:val="00236729"/>
    <w:rsid w:val="00244474"/>
    <w:rsid w:val="002456E6"/>
    <w:rsid w:val="002558C6"/>
    <w:rsid w:val="00257195"/>
    <w:rsid w:val="00260888"/>
    <w:rsid w:val="00263DA4"/>
    <w:rsid w:val="00265B84"/>
    <w:rsid w:val="00265F25"/>
    <w:rsid w:val="00265FAC"/>
    <w:rsid w:val="00273173"/>
    <w:rsid w:val="00283B9C"/>
    <w:rsid w:val="0029077F"/>
    <w:rsid w:val="002930EC"/>
    <w:rsid w:val="00294C26"/>
    <w:rsid w:val="00297200"/>
    <w:rsid w:val="00297F89"/>
    <w:rsid w:val="002A06FE"/>
    <w:rsid w:val="002A3C4C"/>
    <w:rsid w:val="002A5AEF"/>
    <w:rsid w:val="002A7B0B"/>
    <w:rsid w:val="002B3356"/>
    <w:rsid w:val="002C0DC0"/>
    <w:rsid w:val="002C2B34"/>
    <w:rsid w:val="002C56F5"/>
    <w:rsid w:val="002D5154"/>
    <w:rsid w:val="002E3C96"/>
    <w:rsid w:val="002E670C"/>
    <w:rsid w:val="002E7BD2"/>
    <w:rsid w:val="002F5BEC"/>
    <w:rsid w:val="00303E47"/>
    <w:rsid w:val="00304293"/>
    <w:rsid w:val="00306E5D"/>
    <w:rsid w:val="0030797E"/>
    <w:rsid w:val="00311AAE"/>
    <w:rsid w:val="00311B18"/>
    <w:rsid w:val="00311D7D"/>
    <w:rsid w:val="0033355E"/>
    <w:rsid w:val="00335DB5"/>
    <w:rsid w:val="00336F9A"/>
    <w:rsid w:val="00340760"/>
    <w:rsid w:val="0034176F"/>
    <w:rsid w:val="00345F0A"/>
    <w:rsid w:val="00350652"/>
    <w:rsid w:val="00352A7C"/>
    <w:rsid w:val="00355BDC"/>
    <w:rsid w:val="003561FD"/>
    <w:rsid w:val="0035676E"/>
    <w:rsid w:val="00357095"/>
    <w:rsid w:val="00357A08"/>
    <w:rsid w:val="00360211"/>
    <w:rsid w:val="00372978"/>
    <w:rsid w:val="00375930"/>
    <w:rsid w:val="00376274"/>
    <w:rsid w:val="00380AB6"/>
    <w:rsid w:val="003820B1"/>
    <w:rsid w:val="00383183"/>
    <w:rsid w:val="0038408C"/>
    <w:rsid w:val="0038520C"/>
    <w:rsid w:val="003863A9"/>
    <w:rsid w:val="0039126E"/>
    <w:rsid w:val="00395B55"/>
    <w:rsid w:val="003A0CF7"/>
    <w:rsid w:val="003A1B1D"/>
    <w:rsid w:val="003A4ACC"/>
    <w:rsid w:val="003B094B"/>
    <w:rsid w:val="003B259E"/>
    <w:rsid w:val="003B27FB"/>
    <w:rsid w:val="003B501C"/>
    <w:rsid w:val="003B5032"/>
    <w:rsid w:val="003B53A4"/>
    <w:rsid w:val="003B5813"/>
    <w:rsid w:val="003C5979"/>
    <w:rsid w:val="003C72E6"/>
    <w:rsid w:val="003C78A6"/>
    <w:rsid w:val="003D2CB9"/>
    <w:rsid w:val="003E13D2"/>
    <w:rsid w:val="003E4090"/>
    <w:rsid w:val="003F1166"/>
    <w:rsid w:val="003F11B3"/>
    <w:rsid w:val="003F6130"/>
    <w:rsid w:val="00402CE5"/>
    <w:rsid w:val="004073C4"/>
    <w:rsid w:val="0041338B"/>
    <w:rsid w:val="00413E47"/>
    <w:rsid w:val="004154FB"/>
    <w:rsid w:val="00417DC9"/>
    <w:rsid w:val="00420305"/>
    <w:rsid w:val="004245A8"/>
    <w:rsid w:val="00431578"/>
    <w:rsid w:val="00433C67"/>
    <w:rsid w:val="004343A4"/>
    <w:rsid w:val="0044359D"/>
    <w:rsid w:val="0044517F"/>
    <w:rsid w:val="004468F7"/>
    <w:rsid w:val="00450654"/>
    <w:rsid w:val="00455E87"/>
    <w:rsid w:val="00461015"/>
    <w:rsid w:val="0046144C"/>
    <w:rsid w:val="0047375C"/>
    <w:rsid w:val="00475382"/>
    <w:rsid w:val="00475AC1"/>
    <w:rsid w:val="004764D0"/>
    <w:rsid w:val="00480E03"/>
    <w:rsid w:val="00494587"/>
    <w:rsid w:val="004972EF"/>
    <w:rsid w:val="004A10B2"/>
    <w:rsid w:val="004A1735"/>
    <w:rsid w:val="004A7AF8"/>
    <w:rsid w:val="004A7E98"/>
    <w:rsid w:val="004B28B9"/>
    <w:rsid w:val="004B3D56"/>
    <w:rsid w:val="004C1AF3"/>
    <w:rsid w:val="004C31A1"/>
    <w:rsid w:val="004D01A8"/>
    <w:rsid w:val="004D3404"/>
    <w:rsid w:val="004D4E98"/>
    <w:rsid w:val="004D69C4"/>
    <w:rsid w:val="004E6B0D"/>
    <w:rsid w:val="00501213"/>
    <w:rsid w:val="00501AD6"/>
    <w:rsid w:val="0050603B"/>
    <w:rsid w:val="005100F1"/>
    <w:rsid w:val="00512263"/>
    <w:rsid w:val="00521CFE"/>
    <w:rsid w:val="00523836"/>
    <w:rsid w:val="00527FCC"/>
    <w:rsid w:val="00534946"/>
    <w:rsid w:val="005413A2"/>
    <w:rsid w:val="005414C8"/>
    <w:rsid w:val="0054446A"/>
    <w:rsid w:val="005467BE"/>
    <w:rsid w:val="00547047"/>
    <w:rsid w:val="005559D6"/>
    <w:rsid w:val="00567CCB"/>
    <w:rsid w:val="005778FF"/>
    <w:rsid w:val="0058388B"/>
    <w:rsid w:val="00587F9C"/>
    <w:rsid w:val="005910ED"/>
    <w:rsid w:val="005A4CB2"/>
    <w:rsid w:val="005B05A8"/>
    <w:rsid w:val="005B3EF5"/>
    <w:rsid w:val="005C0122"/>
    <w:rsid w:val="005C0BCD"/>
    <w:rsid w:val="005C35B2"/>
    <w:rsid w:val="005C3924"/>
    <w:rsid w:val="005C410D"/>
    <w:rsid w:val="005C4B9C"/>
    <w:rsid w:val="005D27A4"/>
    <w:rsid w:val="005D2CF5"/>
    <w:rsid w:val="005D62A4"/>
    <w:rsid w:val="005D6FB1"/>
    <w:rsid w:val="005E2428"/>
    <w:rsid w:val="005E6C05"/>
    <w:rsid w:val="00601DDF"/>
    <w:rsid w:val="006025F9"/>
    <w:rsid w:val="00605DFD"/>
    <w:rsid w:val="00607B9D"/>
    <w:rsid w:val="00610BD7"/>
    <w:rsid w:val="006133F0"/>
    <w:rsid w:val="00615840"/>
    <w:rsid w:val="00622F42"/>
    <w:rsid w:val="006237A5"/>
    <w:rsid w:val="00631B70"/>
    <w:rsid w:val="006413C3"/>
    <w:rsid w:val="00643AFD"/>
    <w:rsid w:val="00643D7E"/>
    <w:rsid w:val="0064625A"/>
    <w:rsid w:val="00651809"/>
    <w:rsid w:val="00651D20"/>
    <w:rsid w:val="00652A56"/>
    <w:rsid w:val="00652C13"/>
    <w:rsid w:val="0065591E"/>
    <w:rsid w:val="006579E2"/>
    <w:rsid w:val="0066514E"/>
    <w:rsid w:val="006707D3"/>
    <w:rsid w:val="00670964"/>
    <w:rsid w:val="00671CEC"/>
    <w:rsid w:val="006742BB"/>
    <w:rsid w:val="00677276"/>
    <w:rsid w:val="006829B0"/>
    <w:rsid w:val="00684EAF"/>
    <w:rsid w:val="006918C6"/>
    <w:rsid w:val="006921D3"/>
    <w:rsid w:val="00693CC4"/>
    <w:rsid w:val="00696046"/>
    <w:rsid w:val="00697537"/>
    <w:rsid w:val="006C3EDD"/>
    <w:rsid w:val="006C676C"/>
    <w:rsid w:val="006E0222"/>
    <w:rsid w:val="006E2E7B"/>
    <w:rsid w:val="006E6EB0"/>
    <w:rsid w:val="006E7D28"/>
    <w:rsid w:val="006F773E"/>
    <w:rsid w:val="00702C7D"/>
    <w:rsid w:val="00703A52"/>
    <w:rsid w:val="0070654F"/>
    <w:rsid w:val="00706F7A"/>
    <w:rsid w:val="00713591"/>
    <w:rsid w:val="007151B2"/>
    <w:rsid w:val="00716F5D"/>
    <w:rsid w:val="00717D0A"/>
    <w:rsid w:val="00723D9E"/>
    <w:rsid w:val="00725E92"/>
    <w:rsid w:val="00726273"/>
    <w:rsid w:val="00727E44"/>
    <w:rsid w:val="00730BDB"/>
    <w:rsid w:val="00733074"/>
    <w:rsid w:val="00736986"/>
    <w:rsid w:val="00740AAB"/>
    <w:rsid w:val="007434C2"/>
    <w:rsid w:val="00743C83"/>
    <w:rsid w:val="00744605"/>
    <w:rsid w:val="00746A4C"/>
    <w:rsid w:val="0076029F"/>
    <w:rsid w:val="00763E68"/>
    <w:rsid w:val="00763FEC"/>
    <w:rsid w:val="007653DA"/>
    <w:rsid w:val="0077612C"/>
    <w:rsid w:val="007763C8"/>
    <w:rsid w:val="0078610B"/>
    <w:rsid w:val="00786FD6"/>
    <w:rsid w:val="00791DB3"/>
    <w:rsid w:val="00792624"/>
    <w:rsid w:val="00792775"/>
    <w:rsid w:val="00792FF2"/>
    <w:rsid w:val="007979E1"/>
    <w:rsid w:val="00797EA2"/>
    <w:rsid w:val="007A175D"/>
    <w:rsid w:val="007A4D62"/>
    <w:rsid w:val="007B2898"/>
    <w:rsid w:val="007B371F"/>
    <w:rsid w:val="007B5213"/>
    <w:rsid w:val="007B6515"/>
    <w:rsid w:val="007C0099"/>
    <w:rsid w:val="007C1CB3"/>
    <w:rsid w:val="007D0C44"/>
    <w:rsid w:val="007D16AB"/>
    <w:rsid w:val="007E0B96"/>
    <w:rsid w:val="007E0D7B"/>
    <w:rsid w:val="007F22B2"/>
    <w:rsid w:val="007F4224"/>
    <w:rsid w:val="007F4A9D"/>
    <w:rsid w:val="007F76C8"/>
    <w:rsid w:val="007F792E"/>
    <w:rsid w:val="00800D2D"/>
    <w:rsid w:val="008117B0"/>
    <w:rsid w:val="00811FA6"/>
    <w:rsid w:val="00813E55"/>
    <w:rsid w:val="008222C1"/>
    <w:rsid w:val="00822B9C"/>
    <w:rsid w:val="0082468D"/>
    <w:rsid w:val="00825E7E"/>
    <w:rsid w:val="00832A42"/>
    <w:rsid w:val="00833C34"/>
    <w:rsid w:val="00837D73"/>
    <w:rsid w:val="00837E93"/>
    <w:rsid w:val="008424C7"/>
    <w:rsid w:val="008431A2"/>
    <w:rsid w:val="00843845"/>
    <w:rsid w:val="00850FFB"/>
    <w:rsid w:val="00852028"/>
    <w:rsid w:val="008543E8"/>
    <w:rsid w:val="00854D3B"/>
    <w:rsid w:val="008564A4"/>
    <w:rsid w:val="00862EA4"/>
    <w:rsid w:val="00864CA3"/>
    <w:rsid w:val="008770F0"/>
    <w:rsid w:val="00880028"/>
    <w:rsid w:val="00882274"/>
    <w:rsid w:val="00882A91"/>
    <w:rsid w:val="008932DE"/>
    <w:rsid w:val="0089476C"/>
    <w:rsid w:val="008A061D"/>
    <w:rsid w:val="008A0DDA"/>
    <w:rsid w:val="008A3F5A"/>
    <w:rsid w:val="008A6328"/>
    <w:rsid w:val="008A762A"/>
    <w:rsid w:val="008B3ED5"/>
    <w:rsid w:val="008C527F"/>
    <w:rsid w:val="008D0D10"/>
    <w:rsid w:val="008D2B6F"/>
    <w:rsid w:val="008D5AF6"/>
    <w:rsid w:val="008D7420"/>
    <w:rsid w:val="008E6412"/>
    <w:rsid w:val="008F3090"/>
    <w:rsid w:val="008F70CA"/>
    <w:rsid w:val="00901872"/>
    <w:rsid w:val="00905923"/>
    <w:rsid w:val="009116C3"/>
    <w:rsid w:val="009122A9"/>
    <w:rsid w:val="00925BCD"/>
    <w:rsid w:val="00935C9E"/>
    <w:rsid w:val="0093648F"/>
    <w:rsid w:val="00940CB0"/>
    <w:rsid w:val="0096268B"/>
    <w:rsid w:val="00963847"/>
    <w:rsid w:val="0097398E"/>
    <w:rsid w:val="00982DDF"/>
    <w:rsid w:val="00982FB1"/>
    <w:rsid w:val="0099617B"/>
    <w:rsid w:val="009969B0"/>
    <w:rsid w:val="00996EA8"/>
    <w:rsid w:val="009A0475"/>
    <w:rsid w:val="009A2745"/>
    <w:rsid w:val="009A5A34"/>
    <w:rsid w:val="009C18B8"/>
    <w:rsid w:val="009C1F65"/>
    <w:rsid w:val="009C70AD"/>
    <w:rsid w:val="009D1904"/>
    <w:rsid w:val="009D354A"/>
    <w:rsid w:val="009D7B05"/>
    <w:rsid w:val="009E7421"/>
    <w:rsid w:val="009E79CF"/>
    <w:rsid w:val="009F013D"/>
    <w:rsid w:val="009F0191"/>
    <w:rsid w:val="009F4587"/>
    <w:rsid w:val="009F7E7F"/>
    <w:rsid w:val="00A025AA"/>
    <w:rsid w:val="00A042C1"/>
    <w:rsid w:val="00A05DAB"/>
    <w:rsid w:val="00A1169D"/>
    <w:rsid w:val="00A17CD4"/>
    <w:rsid w:val="00A209B6"/>
    <w:rsid w:val="00A22D3C"/>
    <w:rsid w:val="00A26151"/>
    <w:rsid w:val="00A30D33"/>
    <w:rsid w:val="00A31D86"/>
    <w:rsid w:val="00A3493B"/>
    <w:rsid w:val="00A36D4F"/>
    <w:rsid w:val="00A43A88"/>
    <w:rsid w:val="00A5012D"/>
    <w:rsid w:val="00A55A11"/>
    <w:rsid w:val="00A603B9"/>
    <w:rsid w:val="00A73BB6"/>
    <w:rsid w:val="00A73C8A"/>
    <w:rsid w:val="00A756FF"/>
    <w:rsid w:val="00A83F0B"/>
    <w:rsid w:val="00A96E63"/>
    <w:rsid w:val="00AA48BC"/>
    <w:rsid w:val="00AA71B3"/>
    <w:rsid w:val="00AB0E6F"/>
    <w:rsid w:val="00AB7D20"/>
    <w:rsid w:val="00AC0AE5"/>
    <w:rsid w:val="00AC2AC1"/>
    <w:rsid w:val="00AC4C2C"/>
    <w:rsid w:val="00AC53A9"/>
    <w:rsid w:val="00AC5E6B"/>
    <w:rsid w:val="00AD01D3"/>
    <w:rsid w:val="00AD05F9"/>
    <w:rsid w:val="00AD1A7E"/>
    <w:rsid w:val="00AD1FD2"/>
    <w:rsid w:val="00AD4746"/>
    <w:rsid w:val="00AD5841"/>
    <w:rsid w:val="00AE00D0"/>
    <w:rsid w:val="00AE1C31"/>
    <w:rsid w:val="00AE5E75"/>
    <w:rsid w:val="00AE6CF9"/>
    <w:rsid w:val="00B0308B"/>
    <w:rsid w:val="00B04BDA"/>
    <w:rsid w:val="00B060E4"/>
    <w:rsid w:val="00B1588F"/>
    <w:rsid w:val="00B21D0D"/>
    <w:rsid w:val="00B23186"/>
    <w:rsid w:val="00B271A7"/>
    <w:rsid w:val="00B31942"/>
    <w:rsid w:val="00B32A47"/>
    <w:rsid w:val="00B3391E"/>
    <w:rsid w:val="00B4441B"/>
    <w:rsid w:val="00B4658E"/>
    <w:rsid w:val="00B46EC7"/>
    <w:rsid w:val="00B51D5A"/>
    <w:rsid w:val="00B56006"/>
    <w:rsid w:val="00B63366"/>
    <w:rsid w:val="00B65592"/>
    <w:rsid w:val="00B75E17"/>
    <w:rsid w:val="00B77573"/>
    <w:rsid w:val="00B84D9A"/>
    <w:rsid w:val="00B863B2"/>
    <w:rsid w:val="00B94653"/>
    <w:rsid w:val="00B96D21"/>
    <w:rsid w:val="00BA5C07"/>
    <w:rsid w:val="00BB70E3"/>
    <w:rsid w:val="00BB77DF"/>
    <w:rsid w:val="00BC2293"/>
    <w:rsid w:val="00BC5F09"/>
    <w:rsid w:val="00BC6DB6"/>
    <w:rsid w:val="00BD1194"/>
    <w:rsid w:val="00BE2390"/>
    <w:rsid w:val="00BE3AD6"/>
    <w:rsid w:val="00BE4E5B"/>
    <w:rsid w:val="00BF1161"/>
    <w:rsid w:val="00BF2610"/>
    <w:rsid w:val="00BF3B19"/>
    <w:rsid w:val="00BF5695"/>
    <w:rsid w:val="00BF6DCF"/>
    <w:rsid w:val="00BF7602"/>
    <w:rsid w:val="00C04EBE"/>
    <w:rsid w:val="00C059C4"/>
    <w:rsid w:val="00C1195E"/>
    <w:rsid w:val="00C12113"/>
    <w:rsid w:val="00C134C0"/>
    <w:rsid w:val="00C13713"/>
    <w:rsid w:val="00C14EB2"/>
    <w:rsid w:val="00C21A17"/>
    <w:rsid w:val="00C36332"/>
    <w:rsid w:val="00C374CD"/>
    <w:rsid w:val="00C4640D"/>
    <w:rsid w:val="00C50A42"/>
    <w:rsid w:val="00C50B48"/>
    <w:rsid w:val="00C51C8F"/>
    <w:rsid w:val="00C54B00"/>
    <w:rsid w:val="00C579A4"/>
    <w:rsid w:val="00C604F4"/>
    <w:rsid w:val="00C6101E"/>
    <w:rsid w:val="00C62D74"/>
    <w:rsid w:val="00C63FD4"/>
    <w:rsid w:val="00C70218"/>
    <w:rsid w:val="00C75CD3"/>
    <w:rsid w:val="00C76478"/>
    <w:rsid w:val="00C857EC"/>
    <w:rsid w:val="00CA4266"/>
    <w:rsid w:val="00CB11AE"/>
    <w:rsid w:val="00CB545B"/>
    <w:rsid w:val="00CC7A39"/>
    <w:rsid w:val="00CD380F"/>
    <w:rsid w:val="00CD540C"/>
    <w:rsid w:val="00CE150A"/>
    <w:rsid w:val="00CE1E05"/>
    <w:rsid w:val="00CF0F89"/>
    <w:rsid w:val="00CF3E4D"/>
    <w:rsid w:val="00CF49D4"/>
    <w:rsid w:val="00CF4FCE"/>
    <w:rsid w:val="00CF5E89"/>
    <w:rsid w:val="00CF7EB6"/>
    <w:rsid w:val="00D017AB"/>
    <w:rsid w:val="00D039E4"/>
    <w:rsid w:val="00D0676A"/>
    <w:rsid w:val="00D07CD8"/>
    <w:rsid w:val="00D119CC"/>
    <w:rsid w:val="00D16408"/>
    <w:rsid w:val="00D20E61"/>
    <w:rsid w:val="00D2532F"/>
    <w:rsid w:val="00D2755C"/>
    <w:rsid w:val="00D30735"/>
    <w:rsid w:val="00D312D8"/>
    <w:rsid w:val="00D3266D"/>
    <w:rsid w:val="00D33500"/>
    <w:rsid w:val="00D33683"/>
    <w:rsid w:val="00D35C47"/>
    <w:rsid w:val="00D42920"/>
    <w:rsid w:val="00D443E7"/>
    <w:rsid w:val="00D462C3"/>
    <w:rsid w:val="00D47693"/>
    <w:rsid w:val="00D53E89"/>
    <w:rsid w:val="00D61548"/>
    <w:rsid w:val="00D62105"/>
    <w:rsid w:val="00D660B4"/>
    <w:rsid w:val="00D722B0"/>
    <w:rsid w:val="00D72D36"/>
    <w:rsid w:val="00D7664C"/>
    <w:rsid w:val="00D77DB8"/>
    <w:rsid w:val="00D80A0F"/>
    <w:rsid w:val="00D855B4"/>
    <w:rsid w:val="00D867FD"/>
    <w:rsid w:val="00D9103D"/>
    <w:rsid w:val="00D944F8"/>
    <w:rsid w:val="00D96BBD"/>
    <w:rsid w:val="00DA1714"/>
    <w:rsid w:val="00DA41CA"/>
    <w:rsid w:val="00DB44CC"/>
    <w:rsid w:val="00DB44E6"/>
    <w:rsid w:val="00DB4724"/>
    <w:rsid w:val="00DB4BA9"/>
    <w:rsid w:val="00DB6CB1"/>
    <w:rsid w:val="00DC10AD"/>
    <w:rsid w:val="00DC39C8"/>
    <w:rsid w:val="00DC55D3"/>
    <w:rsid w:val="00DC71B2"/>
    <w:rsid w:val="00DD0091"/>
    <w:rsid w:val="00DD038E"/>
    <w:rsid w:val="00DD1C6F"/>
    <w:rsid w:val="00DE1246"/>
    <w:rsid w:val="00DF2931"/>
    <w:rsid w:val="00DF4318"/>
    <w:rsid w:val="00DF7C7C"/>
    <w:rsid w:val="00E00201"/>
    <w:rsid w:val="00E02D75"/>
    <w:rsid w:val="00E073B1"/>
    <w:rsid w:val="00E17376"/>
    <w:rsid w:val="00E23604"/>
    <w:rsid w:val="00E24EBD"/>
    <w:rsid w:val="00E265BA"/>
    <w:rsid w:val="00E27934"/>
    <w:rsid w:val="00E3035C"/>
    <w:rsid w:val="00E3450D"/>
    <w:rsid w:val="00E42D3E"/>
    <w:rsid w:val="00E467C0"/>
    <w:rsid w:val="00E477F1"/>
    <w:rsid w:val="00E51B4E"/>
    <w:rsid w:val="00E61A70"/>
    <w:rsid w:val="00E769B9"/>
    <w:rsid w:val="00E80211"/>
    <w:rsid w:val="00E81EDC"/>
    <w:rsid w:val="00EA3133"/>
    <w:rsid w:val="00EA740B"/>
    <w:rsid w:val="00EA77B2"/>
    <w:rsid w:val="00EB1750"/>
    <w:rsid w:val="00EB22A9"/>
    <w:rsid w:val="00EB4C7F"/>
    <w:rsid w:val="00EB65A6"/>
    <w:rsid w:val="00EC2CC3"/>
    <w:rsid w:val="00EC6B47"/>
    <w:rsid w:val="00EE2510"/>
    <w:rsid w:val="00EF16EE"/>
    <w:rsid w:val="00EF1821"/>
    <w:rsid w:val="00EF2B52"/>
    <w:rsid w:val="00EF70C3"/>
    <w:rsid w:val="00EF737A"/>
    <w:rsid w:val="00F01886"/>
    <w:rsid w:val="00F01C86"/>
    <w:rsid w:val="00F04039"/>
    <w:rsid w:val="00F04FED"/>
    <w:rsid w:val="00F0596E"/>
    <w:rsid w:val="00F06368"/>
    <w:rsid w:val="00F11290"/>
    <w:rsid w:val="00F1473F"/>
    <w:rsid w:val="00F225C2"/>
    <w:rsid w:val="00F2679F"/>
    <w:rsid w:val="00F27434"/>
    <w:rsid w:val="00F30F9A"/>
    <w:rsid w:val="00F342E4"/>
    <w:rsid w:val="00F344AE"/>
    <w:rsid w:val="00F40739"/>
    <w:rsid w:val="00F40FE3"/>
    <w:rsid w:val="00F46601"/>
    <w:rsid w:val="00F52CAE"/>
    <w:rsid w:val="00F53A38"/>
    <w:rsid w:val="00F54E20"/>
    <w:rsid w:val="00F61EE9"/>
    <w:rsid w:val="00F62DEC"/>
    <w:rsid w:val="00F67922"/>
    <w:rsid w:val="00F719B8"/>
    <w:rsid w:val="00F8501E"/>
    <w:rsid w:val="00F86B98"/>
    <w:rsid w:val="00F94A52"/>
    <w:rsid w:val="00FA0BE9"/>
    <w:rsid w:val="00FA322F"/>
    <w:rsid w:val="00FA39F1"/>
    <w:rsid w:val="00FA4FF1"/>
    <w:rsid w:val="00FB2F55"/>
    <w:rsid w:val="00FB3538"/>
    <w:rsid w:val="00FB652F"/>
    <w:rsid w:val="00FB6B35"/>
    <w:rsid w:val="00FB7DD0"/>
    <w:rsid w:val="00FC787E"/>
    <w:rsid w:val="00FC7B9B"/>
    <w:rsid w:val="00FD31C2"/>
    <w:rsid w:val="00FD68AA"/>
    <w:rsid w:val="00FE027F"/>
    <w:rsid w:val="00FE0E94"/>
    <w:rsid w:val="00FE10C5"/>
    <w:rsid w:val="00FF1C69"/>
    <w:rsid w:val="00FF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0F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70F0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0F0"/>
    <w:rPr>
      <w:rFonts w:ascii="Tahoma" w:eastAsiaTheme="minorEastAsia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8770F0"/>
    <w:rPr>
      <w:color w:val="808080"/>
    </w:rPr>
  </w:style>
  <w:style w:type="paragraph" w:styleId="Encabezado">
    <w:name w:val="header"/>
    <w:basedOn w:val="Normal"/>
    <w:link w:val="EncabezadoCar"/>
    <w:uiPriority w:val="99"/>
    <w:semiHidden/>
    <w:unhideWhenUsed/>
    <w:rsid w:val="00E81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1EDC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81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1EDC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EF2B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E00D0"/>
    <w:rPr>
      <w:color w:val="0000FF"/>
      <w:u w:val="single"/>
    </w:rPr>
  </w:style>
  <w:style w:type="paragraph" w:customStyle="1" w:styleId="Default">
    <w:name w:val="Default"/>
    <w:rsid w:val="008932DE"/>
    <w:pPr>
      <w:autoSpaceDE w:val="0"/>
      <w:autoSpaceDN w:val="0"/>
      <w:adjustRightInd w:val="0"/>
      <w:spacing w:after="0" w:line="240" w:lineRule="auto"/>
    </w:pPr>
    <w:rPr>
      <w:rFonts w:ascii="Eras Medium ITC" w:hAnsi="Eras Medium ITC" w:cs="Eras Medium ITC"/>
      <w:color w:val="000000"/>
      <w:sz w:val="24"/>
      <w:szCs w:val="24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28.e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4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5" Type="http://schemas.openxmlformats.org/officeDocument/2006/relationships/image" Target="media/image18.wmf"/><Relationship Id="rId33" Type="http://schemas.openxmlformats.org/officeDocument/2006/relationships/oleObject" Target="embeddings/oleObject3.bin"/><Relationship Id="rId38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wmf"/><Relationship Id="rId29" Type="http://schemas.openxmlformats.org/officeDocument/2006/relationships/oleObject" Target="embeddings/oleObject1.bin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32" Type="http://schemas.openxmlformats.org/officeDocument/2006/relationships/image" Target="media/image23.png"/><Relationship Id="rId37" Type="http://schemas.openxmlformats.org/officeDocument/2006/relationships/image" Target="media/image26.png"/><Relationship Id="rId40" Type="http://schemas.openxmlformats.org/officeDocument/2006/relationships/image" Target="media/image29.em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5.jpeg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31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wmf"/><Relationship Id="rId27" Type="http://schemas.openxmlformats.org/officeDocument/2006/relationships/image" Target="media/image20.png"/><Relationship Id="rId30" Type="http://schemas.openxmlformats.org/officeDocument/2006/relationships/image" Target="media/image22.wmf"/><Relationship Id="rId35" Type="http://schemas.openxmlformats.org/officeDocument/2006/relationships/oleObject" Target="embeddings/oleObject4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89064-8312-4324-AB3D-A06261DE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906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UTP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</cp:lastModifiedBy>
  <cp:revision>34</cp:revision>
  <cp:lastPrinted>2014-08-14T20:15:00Z</cp:lastPrinted>
  <dcterms:created xsi:type="dcterms:W3CDTF">2015-01-14T23:44:00Z</dcterms:created>
  <dcterms:modified xsi:type="dcterms:W3CDTF">2015-02-06T14:48:00Z</dcterms:modified>
</cp:coreProperties>
</file>